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C4" w:rsidRPr="001679C4" w:rsidRDefault="001679C4" w:rsidP="00166A39">
      <w:pPr>
        <w:spacing w:after="0" w:line="240" w:lineRule="auto"/>
        <w:ind w:firstLine="709"/>
        <w:jc w:val="center"/>
        <w:rPr>
          <w:rFonts w:ascii="Arial" w:eastAsia="Times New Roman" w:hAnsi="Arial" w:cs="Arial"/>
          <w:sz w:val="24"/>
          <w:szCs w:val="24"/>
          <w:lang w:eastAsia="ru-RU"/>
        </w:rPr>
      </w:pP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r w:rsidRPr="001679C4">
        <w:rPr>
          <w:rFonts w:ascii="Arial" w:eastAsia="Times New Roman" w:hAnsi="Arial" w:cs="Arial"/>
          <w:sz w:val="24"/>
          <w:szCs w:val="24"/>
          <w:lang w:eastAsia="ru-RU"/>
        </w:rPr>
        <w:t>МУНИЦИПАЛЬНОЕ ОБРАЗОВАНИЕ</w:t>
      </w: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r w:rsidRPr="001679C4">
        <w:rPr>
          <w:rFonts w:ascii="Arial" w:eastAsia="Times New Roman" w:hAnsi="Arial" w:cs="Arial"/>
          <w:sz w:val="24"/>
          <w:szCs w:val="24"/>
          <w:lang w:eastAsia="ru-RU"/>
        </w:rPr>
        <w:t>«СЕЛЬСКОЕ ПОСЕЛЕНИЕ КАРАУЛ»</w:t>
      </w: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ТАЙМЫРСКОГО ДОЛГАНО-НЕНЕЦКОГО МУНИЦИПАЛЬНОГОРАЙОНА </w:t>
      </w: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r w:rsidRPr="001679C4">
        <w:rPr>
          <w:rFonts w:ascii="Arial" w:eastAsia="Times New Roman" w:hAnsi="Arial" w:cs="Arial"/>
          <w:sz w:val="24"/>
          <w:szCs w:val="24"/>
          <w:lang w:eastAsia="ru-RU"/>
        </w:rPr>
        <w:t>АДМИНИСТРАЦИЯ</w:t>
      </w: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r w:rsidRPr="001679C4">
        <w:rPr>
          <w:rFonts w:ascii="Arial" w:eastAsia="Times New Roman" w:hAnsi="Arial" w:cs="Arial"/>
          <w:sz w:val="24"/>
          <w:szCs w:val="24"/>
          <w:lang w:eastAsia="ru-RU"/>
        </w:rPr>
        <w:t>П О С Т А Н О В Л Е Н И Е</w:t>
      </w: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p>
    <w:p w:rsidR="001679C4" w:rsidRPr="001679C4" w:rsidRDefault="001679C4" w:rsidP="00166A39">
      <w:pPr>
        <w:spacing w:after="0" w:line="240" w:lineRule="auto"/>
        <w:ind w:firstLine="709"/>
        <w:jc w:val="center"/>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от 02 декабря 2019 года   № 65 – П </w:t>
      </w:r>
    </w:p>
    <w:p w:rsidR="001679C4" w:rsidRPr="001679C4" w:rsidRDefault="001679C4" w:rsidP="00166A39">
      <w:pPr>
        <w:spacing w:after="0" w:line="240" w:lineRule="auto"/>
        <w:ind w:firstLine="709"/>
        <w:rPr>
          <w:rFonts w:ascii="Arial" w:eastAsia="Times New Roman" w:hAnsi="Arial" w:cs="Arial"/>
          <w:sz w:val="24"/>
          <w:szCs w:val="24"/>
          <w:lang w:eastAsia="ru-RU"/>
        </w:rPr>
      </w:pPr>
    </w:p>
    <w:p w:rsidR="001679C4" w:rsidRPr="001679C4" w:rsidRDefault="001679C4" w:rsidP="00166A39">
      <w:pPr>
        <w:spacing w:after="0" w:line="240" w:lineRule="auto"/>
        <w:ind w:firstLine="709"/>
        <w:jc w:val="both"/>
        <w:rPr>
          <w:rFonts w:ascii="Arial" w:eastAsia="Times New Roman" w:hAnsi="Arial" w:cs="Arial"/>
          <w:b/>
          <w:sz w:val="24"/>
          <w:szCs w:val="24"/>
          <w:lang w:eastAsia="ru-RU"/>
        </w:rPr>
      </w:pPr>
      <w:r w:rsidRPr="001679C4">
        <w:rPr>
          <w:rFonts w:ascii="Arial" w:eastAsia="Times New Roman" w:hAnsi="Arial" w:cs="Arial"/>
          <w:b/>
          <w:sz w:val="24"/>
          <w:szCs w:val="24"/>
          <w:lang w:eastAsia="ru-RU"/>
        </w:rPr>
        <w:t>О внесении изменений в административный регламент предоставления муниципальной услуги «Выдача разрешения на строительство объекта», утвержденный Постановлением Администрации сельского поселения Караул от 4 апреля 2019 года № 20 - П</w:t>
      </w:r>
    </w:p>
    <w:p w:rsidR="001679C4" w:rsidRPr="001679C4" w:rsidRDefault="001679C4" w:rsidP="00166A39">
      <w:pPr>
        <w:spacing w:after="0" w:line="240" w:lineRule="auto"/>
        <w:ind w:firstLine="709"/>
        <w:jc w:val="both"/>
        <w:rPr>
          <w:rFonts w:ascii="Arial" w:eastAsia="Times New Roman" w:hAnsi="Arial" w:cs="Arial"/>
          <w:color w:val="000000"/>
          <w:sz w:val="24"/>
          <w:szCs w:val="24"/>
          <w:lang w:eastAsia="ru-RU"/>
        </w:rPr>
      </w:pPr>
    </w:p>
    <w:p w:rsidR="001679C4" w:rsidRPr="001679C4" w:rsidRDefault="001679C4" w:rsidP="00166A39">
      <w:pPr>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color w:val="000000"/>
          <w:sz w:val="24"/>
          <w:szCs w:val="24"/>
          <w:lang w:eastAsia="ru-RU"/>
        </w:rPr>
        <w:t xml:space="preserve">На основании </w:t>
      </w:r>
      <w:r w:rsidRPr="001679C4">
        <w:rPr>
          <w:rFonts w:ascii="Arial" w:eastAsia="Times New Roman" w:hAnsi="Arial" w:cs="Arial"/>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sidRPr="001679C4">
        <w:rPr>
          <w:rFonts w:ascii="Arial" w:eastAsia="Times New Roman" w:hAnsi="Arial" w:cs="Arial"/>
          <w:bCs/>
          <w:color w:val="000000"/>
          <w:kern w:val="36"/>
          <w:sz w:val="24"/>
          <w:szCs w:val="24"/>
          <w:lang w:eastAsia="ru-RU"/>
        </w:rPr>
        <w:t xml:space="preserve">, Устава муниципального образования «Сельское поселение Караул» Таймырского Долгано-Ненецкого муниципального района, </w:t>
      </w:r>
      <w:r w:rsidRPr="001679C4">
        <w:rPr>
          <w:rFonts w:ascii="Arial" w:eastAsia="Times New Roman" w:hAnsi="Arial" w:cs="Arial"/>
          <w:sz w:val="24"/>
          <w:szCs w:val="24"/>
          <w:lang w:eastAsia="ru-RU"/>
        </w:rPr>
        <w:t>Администрация сельского поселения Караул</w:t>
      </w:r>
    </w:p>
    <w:p w:rsidR="001679C4" w:rsidRPr="001679C4" w:rsidRDefault="001679C4" w:rsidP="00166A39">
      <w:pPr>
        <w:spacing w:after="0" w:line="240" w:lineRule="auto"/>
        <w:ind w:firstLine="709"/>
        <w:jc w:val="both"/>
        <w:rPr>
          <w:rFonts w:ascii="Arial" w:eastAsia="Times New Roman" w:hAnsi="Arial" w:cs="Arial"/>
          <w:b/>
          <w:sz w:val="24"/>
          <w:szCs w:val="24"/>
          <w:lang w:eastAsia="ru-RU"/>
        </w:rPr>
      </w:pPr>
    </w:p>
    <w:p w:rsidR="001679C4" w:rsidRPr="001679C4" w:rsidRDefault="001679C4" w:rsidP="00166A39">
      <w:pPr>
        <w:spacing w:after="0" w:line="240" w:lineRule="auto"/>
        <w:ind w:firstLine="709"/>
        <w:rPr>
          <w:rFonts w:ascii="Arial" w:eastAsia="Times New Roman" w:hAnsi="Arial" w:cs="Arial"/>
          <w:b/>
          <w:sz w:val="24"/>
          <w:szCs w:val="24"/>
          <w:lang w:eastAsia="ru-RU"/>
        </w:rPr>
      </w:pPr>
      <w:r w:rsidRPr="001679C4">
        <w:rPr>
          <w:rFonts w:ascii="Arial" w:eastAsia="Times New Roman" w:hAnsi="Arial" w:cs="Arial"/>
          <w:b/>
          <w:sz w:val="24"/>
          <w:szCs w:val="24"/>
          <w:lang w:eastAsia="ru-RU"/>
        </w:rPr>
        <w:t>ПОСТАНОВЛЯЕТ:</w:t>
      </w:r>
    </w:p>
    <w:p w:rsidR="001679C4" w:rsidRPr="001679C4" w:rsidRDefault="001679C4" w:rsidP="00166A39">
      <w:pPr>
        <w:spacing w:after="0" w:line="240" w:lineRule="auto"/>
        <w:ind w:firstLine="709"/>
        <w:rPr>
          <w:rFonts w:ascii="Arial" w:eastAsia="Times New Roman" w:hAnsi="Arial" w:cs="Arial"/>
          <w:b/>
          <w:sz w:val="24"/>
          <w:szCs w:val="24"/>
          <w:lang w:eastAsia="ru-RU"/>
        </w:rPr>
      </w:pPr>
    </w:p>
    <w:p w:rsidR="001679C4" w:rsidRPr="001679C4" w:rsidRDefault="001679C4" w:rsidP="00166A39">
      <w:pPr>
        <w:numPr>
          <w:ilvl w:val="0"/>
          <w:numId w:val="1"/>
        </w:numPr>
        <w:tabs>
          <w:tab w:val="left" w:pos="709"/>
        </w:tabs>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Внести в административный регламент предоставления муниципальной услуги «Выдача разрешения на строительство объекта», утвержденный Постановлением Администрации сельского поселения Караул от 4 апреля 2019 года № 20 - П следующие изменения:</w:t>
      </w:r>
    </w:p>
    <w:p w:rsidR="001679C4" w:rsidRPr="001679C4" w:rsidRDefault="001679C4" w:rsidP="00166A39">
      <w:pPr>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1.1. Пункт 2.7.1 раздела 2. «Стандарт предоставления муниципальной услуги» изложить в следующей редакции:</w:t>
      </w:r>
    </w:p>
    <w:p w:rsidR="001679C4" w:rsidRPr="001679C4" w:rsidRDefault="001679C4" w:rsidP="00166A39">
      <w:pPr>
        <w:widowControl w:val="0"/>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«2.7.1 Исчерпывающий перечень документов, необходимых для выдачи разрешения на строительство:</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заявление о выдаче разрешения на строительство;</w:t>
      </w:r>
    </w:p>
    <w:p w:rsidR="001679C4" w:rsidRPr="00166A39"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bookmarkStart w:id="0" w:name="P45"/>
      <w:bookmarkEnd w:id="0"/>
      <w:r w:rsidRPr="00166A39">
        <w:rPr>
          <w:rFonts w:ascii="Arial" w:eastAsia="Times New Roman"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 w:anchor="dst3192" w:history="1">
        <w:r w:rsidRPr="00166A39">
          <w:rPr>
            <w:rFonts w:ascii="Arial" w:eastAsia="Times New Roman" w:hAnsi="Arial" w:cs="Arial"/>
            <w:sz w:val="24"/>
            <w:szCs w:val="24"/>
            <w:lang w:eastAsia="ru-RU"/>
          </w:rPr>
          <w:t>частью 1.1 статьи 57.3</w:t>
        </w:r>
      </w:hyperlink>
      <w:r w:rsidRPr="00166A39">
        <w:rPr>
          <w:rFonts w:ascii="Arial" w:eastAsia="Times New Roman" w:hAnsi="Arial" w:cs="Arial"/>
          <w:sz w:val="24"/>
          <w:szCs w:val="24"/>
          <w:lang w:eastAsia="ru-RU"/>
        </w:rPr>
        <w:t xml:space="preserve"> Градостроительного кодекса РФ;</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6A39">
        <w:rPr>
          <w:rFonts w:ascii="Arial" w:eastAsia="Times New Roman" w:hAnsi="Arial" w:cs="Arial"/>
          <w:sz w:val="24"/>
          <w:szCs w:val="24"/>
          <w:lang w:eastAsia="ru-RU"/>
        </w:rPr>
        <w:t>соглашение о передаче</w:t>
      </w:r>
      <w:r w:rsidRPr="001679C4">
        <w:rPr>
          <w:rFonts w:ascii="Arial" w:eastAsia="Times New Roman" w:hAnsi="Arial" w:cs="Arial"/>
          <w:sz w:val="24"/>
          <w:szCs w:val="24"/>
          <w:lang w:eastAsia="ru-RU"/>
        </w:rPr>
        <w:t xml:space="preserve">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1679C4">
        <w:rPr>
          <w:rFonts w:ascii="Arial" w:eastAsia="Times New Roman" w:hAnsi="Arial" w:cs="Arial"/>
          <w:sz w:val="24"/>
          <w:szCs w:val="24"/>
          <w:lang w:eastAsia="ru-RU"/>
        </w:rPr>
        <w:lastRenderedPageBreak/>
        <w:t>выдачи разрешения на строительство линейного объекта, для размещения которого не требуется образование земельного участка;</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bookmarkStart w:id="1" w:name="P53"/>
      <w:bookmarkEnd w:id="1"/>
      <w:r w:rsidRPr="001679C4">
        <w:rPr>
          <w:rFonts w:ascii="Arial" w:eastAsia="Times New Roman" w:hAnsi="Arial" w:cs="Arial"/>
          <w:sz w:val="24"/>
          <w:szCs w:val="24"/>
          <w:lang w:eastAsia="ru-RU"/>
        </w:rPr>
        <w:t xml:space="preserve"> </w:t>
      </w:r>
      <w:r w:rsidRPr="00166A39">
        <w:rPr>
          <w:rFonts w:ascii="Arial" w:eastAsia="Times New Roman" w:hAnsi="Arial" w:cs="Arial"/>
          <w:sz w:val="24"/>
          <w:szCs w:val="24"/>
          <w:lang w:eastAsia="ru-RU"/>
        </w:rPr>
        <w:t>результаты инженерных изысканий и следующие материалы проектной документации</w:t>
      </w:r>
      <w:r w:rsidRPr="001679C4">
        <w:rPr>
          <w:rFonts w:ascii="Arial" w:eastAsia="Times New Roman" w:hAnsi="Arial" w:cs="Arial"/>
          <w:sz w:val="24"/>
          <w:szCs w:val="24"/>
          <w:lang w:eastAsia="ru-RU"/>
        </w:rPr>
        <w:t>:</w:t>
      </w:r>
    </w:p>
    <w:p w:rsidR="001679C4" w:rsidRPr="001679C4" w:rsidRDefault="001679C4" w:rsidP="00166A39">
      <w:pPr>
        <w:widowControl w:val="0"/>
        <w:tabs>
          <w:tab w:val="left" w:pos="993"/>
          <w:tab w:val="left" w:pos="1276"/>
        </w:tabs>
        <w:autoSpaceDE w:val="0"/>
        <w:autoSpaceDN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а) пояснительная записка;</w:t>
      </w:r>
    </w:p>
    <w:p w:rsidR="001679C4" w:rsidRPr="001679C4" w:rsidRDefault="001679C4" w:rsidP="00166A39">
      <w:pPr>
        <w:widowControl w:val="0"/>
        <w:tabs>
          <w:tab w:val="left" w:pos="993"/>
          <w:tab w:val="left" w:pos="1276"/>
        </w:tabs>
        <w:autoSpaceDE w:val="0"/>
        <w:autoSpaceDN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679C4" w:rsidRPr="001679C4" w:rsidRDefault="001679C4" w:rsidP="00166A39">
      <w:pPr>
        <w:widowControl w:val="0"/>
        <w:tabs>
          <w:tab w:val="left" w:pos="993"/>
          <w:tab w:val="left" w:pos="1276"/>
        </w:tabs>
        <w:autoSpaceDE w:val="0"/>
        <w:autoSpaceDN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1679C4" w:rsidRPr="001679C4" w:rsidRDefault="001679C4" w:rsidP="00166A39">
      <w:pPr>
        <w:widowControl w:val="0"/>
        <w:tabs>
          <w:tab w:val="left" w:pos="993"/>
          <w:tab w:val="left" w:pos="1276"/>
        </w:tabs>
        <w:autoSpaceDE w:val="0"/>
        <w:autoSpaceDN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bookmarkStart w:id="2" w:name="P67"/>
      <w:bookmarkEnd w:id="2"/>
      <w:r w:rsidRPr="001679C4">
        <w:rPr>
          <w:rFonts w:ascii="Arial" w:eastAsia="Times New Roman" w:hAnsi="Arial" w:cs="Arial"/>
          <w:sz w:val="24"/>
          <w:szCs w:val="24"/>
          <w:lang w:eastAsia="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 w:anchor="dst448" w:history="1">
        <w:r w:rsidRPr="001679C4">
          <w:rPr>
            <w:rFonts w:ascii="Arial" w:eastAsia="Times New Roman" w:hAnsi="Arial" w:cs="Arial"/>
            <w:sz w:val="24"/>
            <w:szCs w:val="24"/>
            <w:lang w:eastAsia="ru-RU"/>
          </w:rPr>
          <w:t>частью 12.1 статьи 48</w:t>
        </w:r>
      </w:hyperlink>
      <w:r w:rsidRPr="001679C4">
        <w:rPr>
          <w:rFonts w:ascii="Arial" w:eastAsia="Times New Roman" w:hAnsi="Arial" w:cs="Arial"/>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7" w:anchor="dst2418" w:history="1">
        <w:r w:rsidRPr="001679C4">
          <w:rPr>
            <w:rFonts w:ascii="Arial" w:eastAsia="Times New Roman" w:hAnsi="Arial" w:cs="Arial"/>
            <w:sz w:val="24"/>
            <w:szCs w:val="24"/>
            <w:lang w:eastAsia="ru-RU"/>
          </w:rPr>
          <w:t>статьей 49</w:t>
        </w:r>
      </w:hyperlink>
      <w:r w:rsidRPr="001679C4">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 w:anchor="dst3177" w:history="1">
        <w:r w:rsidRPr="001679C4">
          <w:rPr>
            <w:rFonts w:ascii="Arial" w:eastAsia="Times New Roman" w:hAnsi="Arial" w:cs="Arial"/>
            <w:sz w:val="24"/>
            <w:szCs w:val="24"/>
            <w:lang w:eastAsia="ru-RU"/>
          </w:rPr>
          <w:t>частью 3.4 статьи 49</w:t>
        </w:r>
      </w:hyperlink>
      <w:r w:rsidRPr="001679C4">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9" w:anchor="dst3198" w:history="1">
        <w:r w:rsidRPr="001679C4">
          <w:rPr>
            <w:rFonts w:ascii="Arial" w:eastAsia="Times New Roman" w:hAnsi="Arial" w:cs="Arial"/>
            <w:sz w:val="24"/>
            <w:szCs w:val="24"/>
            <w:lang w:eastAsia="ru-RU"/>
          </w:rPr>
          <w:t>частью 6 статьи 49</w:t>
        </w:r>
      </w:hyperlink>
      <w:r w:rsidRPr="001679C4">
        <w:rPr>
          <w:rFonts w:ascii="Arial" w:eastAsia="Times New Roman" w:hAnsi="Arial" w:cs="Arial"/>
          <w:sz w:val="24"/>
          <w:szCs w:val="24"/>
          <w:lang w:eastAsia="ru-RU"/>
        </w:rPr>
        <w:t xml:space="preserve"> Градостроительного Кодекса Российской Федерации;</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подтверждение соответствия вносимых в проектную документацию изменений требованиям, указанным в </w:t>
      </w:r>
      <w:hyperlink r:id="rId10" w:anchor="dst3054" w:history="1">
        <w:r w:rsidRPr="001679C4">
          <w:rPr>
            <w:rFonts w:ascii="Arial" w:eastAsia="Times New Roman" w:hAnsi="Arial" w:cs="Arial"/>
            <w:sz w:val="24"/>
            <w:szCs w:val="24"/>
            <w:lang w:eastAsia="ru-RU"/>
          </w:rPr>
          <w:t>части 3.8 статьи 49</w:t>
        </w:r>
      </w:hyperlink>
      <w:r w:rsidRPr="001679C4">
        <w:rPr>
          <w:rFonts w:ascii="Arial" w:eastAsia="Times New Roman" w:hAnsi="Arial" w:cs="Arial"/>
          <w:sz w:val="24"/>
          <w:szCs w:val="24"/>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 w:anchor="dst3054" w:history="1">
        <w:r w:rsidRPr="001679C4">
          <w:rPr>
            <w:rFonts w:ascii="Arial" w:eastAsia="Times New Roman" w:hAnsi="Arial" w:cs="Arial"/>
            <w:sz w:val="24"/>
            <w:szCs w:val="24"/>
            <w:lang w:eastAsia="ru-RU"/>
          </w:rPr>
          <w:t>частью 3.8 статьи 49</w:t>
        </w:r>
      </w:hyperlink>
      <w:r w:rsidRPr="001679C4">
        <w:rPr>
          <w:rFonts w:ascii="Arial" w:eastAsia="Times New Roman" w:hAnsi="Arial" w:cs="Arial"/>
          <w:sz w:val="24"/>
          <w:szCs w:val="24"/>
          <w:lang w:eastAsia="ru-RU"/>
        </w:rPr>
        <w:t xml:space="preserve"> Градостроительного Кодекса Российской Федерации;</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bookmarkStart w:id="3" w:name="P70"/>
      <w:bookmarkEnd w:id="3"/>
      <w:r w:rsidRPr="001679C4">
        <w:rPr>
          <w:rFonts w:ascii="Arial" w:eastAsia="Times New Roman" w:hAnsi="Arial" w:cs="Arial"/>
          <w:sz w:val="24"/>
          <w:szCs w:val="24"/>
          <w:lang w:eastAsia="ru-RU"/>
        </w:rPr>
        <w:t xml:space="preserve">подтверждение соответствия вносимых в проектную документацию изменений требованиям, указанным в </w:t>
      </w:r>
      <w:hyperlink r:id="rId12" w:anchor="dst3060" w:history="1">
        <w:r w:rsidRPr="001679C4">
          <w:rPr>
            <w:rFonts w:ascii="Arial" w:eastAsia="Times New Roman" w:hAnsi="Arial" w:cs="Arial"/>
            <w:sz w:val="24"/>
            <w:szCs w:val="24"/>
            <w:lang w:eastAsia="ru-RU"/>
          </w:rPr>
          <w:t>части 3.9 статьи 49</w:t>
        </w:r>
      </w:hyperlink>
      <w:r w:rsidRPr="001679C4">
        <w:rPr>
          <w:rFonts w:ascii="Arial" w:eastAsia="Times New Roman" w:hAnsi="Arial" w:cs="Arial"/>
          <w:sz w:val="24"/>
          <w:szCs w:val="24"/>
          <w:lang w:eastAsia="ru-RU"/>
        </w:rPr>
        <w:t xml:space="preserve"> Градостроительного Кодекса Российской Федерации, предоставленное органом исполнительной власти </w:t>
      </w:r>
      <w:r w:rsidRPr="001679C4">
        <w:rPr>
          <w:rFonts w:ascii="Arial" w:eastAsia="Times New Roman" w:hAnsi="Arial" w:cs="Arial"/>
          <w:sz w:val="24"/>
          <w:szCs w:val="24"/>
          <w:lang w:eastAsia="ru-RU"/>
        </w:rPr>
        <w:lastRenderedPageBreak/>
        <w:t xml:space="preserve">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anchor="dst3060" w:history="1">
        <w:r w:rsidRPr="001679C4">
          <w:rPr>
            <w:rFonts w:ascii="Arial" w:eastAsia="Times New Roman" w:hAnsi="Arial" w:cs="Arial"/>
            <w:sz w:val="24"/>
            <w:szCs w:val="24"/>
            <w:lang w:eastAsia="ru-RU"/>
          </w:rPr>
          <w:t>частью 3.9 статьи 49</w:t>
        </w:r>
      </w:hyperlink>
      <w:r w:rsidRPr="001679C4">
        <w:rPr>
          <w:rFonts w:ascii="Arial" w:eastAsia="Times New Roman" w:hAnsi="Arial" w:cs="Arial"/>
          <w:sz w:val="24"/>
          <w:szCs w:val="24"/>
          <w:lang w:eastAsia="ru-RU"/>
        </w:rPr>
        <w:t xml:space="preserve"> Градостроительного Кодекса Российской Федерации;</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bookmarkStart w:id="4" w:name="P75"/>
      <w:bookmarkEnd w:id="4"/>
      <w:r w:rsidRPr="001679C4">
        <w:rPr>
          <w:rFonts w:ascii="Arial" w:eastAsia="Times New Roman" w:hAnsi="Arial" w:cs="Arial"/>
          <w:sz w:val="24"/>
          <w:szCs w:val="24"/>
          <w:lang w:eastAsia="ru-RU"/>
        </w:rPr>
        <w:t>;</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решение общего собрания собственников помещений и машино-мест в многоквартирном доме, принятое в соответствии с жилищным </w:t>
      </w:r>
      <w:hyperlink r:id="rId14" w:history="1">
        <w:r w:rsidRPr="001679C4">
          <w:rPr>
            <w:rFonts w:ascii="Arial" w:eastAsia="Times New Roman" w:hAnsi="Arial" w:cs="Arial"/>
            <w:sz w:val="24"/>
            <w:szCs w:val="24"/>
            <w:lang w:eastAsia="ru-RU"/>
          </w:rPr>
          <w:t>законодательством</w:t>
        </w:r>
      </w:hyperlink>
      <w:r w:rsidRPr="001679C4">
        <w:rPr>
          <w:rFonts w:ascii="Arial" w:eastAsia="Times New Roman" w:hAnsi="Arial" w:cs="Arial"/>
          <w:sz w:val="24"/>
          <w:szCs w:val="24"/>
          <w:lang w:eastAsia="ru-RU"/>
        </w:rPr>
        <w:t xml:space="preserve"> (в случае реконструкции многоквартирного дома), или согласие всех собственников помещений и машино-мест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bookmarkStart w:id="5" w:name="P77"/>
      <w:bookmarkEnd w:id="5"/>
      <w:r w:rsidRPr="001679C4">
        <w:rPr>
          <w:rFonts w:ascii="Arial" w:eastAsia="Times New Roman" w:hAnsi="Arial" w:cs="Arial"/>
          <w:sz w:val="24"/>
          <w:szCs w:val="24"/>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6" w:name="P81"/>
      <w:bookmarkEnd w:id="6"/>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679C4" w:rsidRPr="001679C4" w:rsidRDefault="001679C4" w:rsidP="00166A39">
      <w:pPr>
        <w:widowControl w:val="0"/>
        <w:numPr>
          <w:ilvl w:val="0"/>
          <w:numId w:val="3"/>
        </w:numPr>
        <w:tabs>
          <w:tab w:val="left" w:pos="993"/>
          <w:tab w:val="left" w:pos="1276"/>
        </w:tabs>
        <w:autoSpaceDE w:val="0"/>
        <w:autoSpaceDN w:val="0"/>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Администрацией принято решение о развитии </w:t>
      </w:r>
      <w:r w:rsidRPr="001679C4">
        <w:rPr>
          <w:rFonts w:ascii="Arial" w:eastAsia="Times New Roman" w:hAnsi="Arial" w:cs="Arial"/>
          <w:sz w:val="24"/>
          <w:szCs w:val="24"/>
          <w:lang w:eastAsia="ru-RU"/>
        </w:rPr>
        <w:lastRenderedPageBreak/>
        <w:t>застроенной территории или решение о комплексном развитии территории по инициативе Администрации.</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Службы по государственной охране объектов культурного наследия Красноярского края (далее - Служба), о соответствии предусмотренного пунктом 3 части 12 статьи 48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P114"/>
      <w:bookmarkStart w:id="8" w:name="P117"/>
      <w:bookmarkStart w:id="9" w:name="P129"/>
      <w:bookmarkStart w:id="10" w:name="P135"/>
      <w:bookmarkEnd w:id="7"/>
      <w:bookmarkEnd w:id="8"/>
      <w:bookmarkEnd w:id="9"/>
      <w:bookmarkEnd w:id="10"/>
      <w:r w:rsidRPr="001679C4">
        <w:rPr>
          <w:rFonts w:ascii="Arial" w:eastAsia="Times New Roman" w:hAnsi="Arial" w:cs="Arial"/>
          <w:sz w:val="24"/>
          <w:szCs w:val="24"/>
          <w:lang w:eastAsia="ru-RU"/>
        </w:rPr>
        <w:t xml:space="preserve">Документы (их копии или сведения, содержащиеся в них), указанные в подпунктах 2-9, 13, 15 и 16 настоящего подпункта,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Документы, указанные в абзацах 2, 5 и 6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Документы, предусмотренные настоящим пунктом, могут быть направлены заявителем в электронной форме.</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а для застройщиков, наименование которых содержат слова «специализированный застройщик», также с использованием единой информационной системы жилищного строительство,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679C4" w:rsidRPr="001679C4" w:rsidRDefault="001679C4" w:rsidP="00166A39">
      <w:pPr>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1.2. Пункт 2.11.1 раздела 2. «Стандарт предоставления муниципальной услуги» дополнить подпунктом 3 следующего содержания:</w:t>
      </w:r>
    </w:p>
    <w:p w:rsidR="001679C4" w:rsidRPr="001679C4" w:rsidRDefault="001679C4" w:rsidP="00166A39">
      <w:pPr>
        <w:widowControl w:val="0"/>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 xml:space="preserve">«3) отсутствие документации по планировке территории, утвержденной в соответствии с договором о развитии застроенной территории или договором о </w:t>
      </w:r>
      <w:r w:rsidRPr="001679C4">
        <w:rPr>
          <w:rFonts w:ascii="Arial" w:eastAsia="Times New Roman" w:hAnsi="Arial" w:cs="Arial"/>
          <w:sz w:val="24"/>
          <w:szCs w:val="24"/>
          <w:lang w:eastAsia="ru-RU"/>
        </w:rPr>
        <w:lastRenderedPageBreak/>
        <w:t>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1.3. Подпункт 7 пункта 2.11.2 раздела 2. «Стандарт предоставления муниципальной услуги» дополнить предложением следующего содержания:</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79C4" w:rsidRPr="001679C4" w:rsidRDefault="001679C4" w:rsidP="00166A39">
      <w:pPr>
        <w:tabs>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2. Настоящее Постановление подлежит опубликованию в информационном вестнике «Усть-Енисеец» и размещению на официальном сайте сельского поселения Караул.</w:t>
      </w:r>
    </w:p>
    <w:p w:rsidR="001679C4" w:rsidRPr="001679C4" w:rsidRDefault="001679C4" w:rsidP="00166A39">
      <w:pPr>
        <w:numPr>
          <w:ilvl w:val="0"/>
          <w:numId w:val="2"/>
        </w:numPr>
        <w:tabs>
          <w:tab w:val="left" w:pos="284"/>
        </w:tabs>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sz w:val="24"/>
          <w:szCs w:val="24"/>
          <w:lang w:eastAsia="ru-RU"/>
        </w:rPr>
        <w:t>Постановление вступает в силу в день, следующий за днем его официального опубликования.</w:t>
      </w:r>
    </w:p>
    <w:p w:rsidR="001679C4" w:rsidRPr="001679C4" w:rsidRDefault="001679C4" w:rsidP="00166A39">
      <w:pPr>
        <w:numPr>
          <w:ilvl w:val="0"/>
          <w:numId w:val="2"/>
        </w:numPr>
        <w:tabs>
          <w:tab w:val="left" w:pos="142"/>
        </w:tabs>
        <w:spacing w:after="0" w:line="240" w:lineRule="auto"/>
        <w:ind w:left="0" w:firstLine="709"/>
        <w:jc w:val="both"/>
        <w:rPr>
          <w:rFonts w:ascii="Arial" w:eastAsia="Times New Roman" w:hAnsi="Arial" w:cs="Arial"/>
          <w:sz w:val="24"/>
          <w:szCs w:val="24"/>
          <w:lang w:eastAsia="ru-RU"/>
        </w:rPr>
      </w:pPr>
      <w:r w:rsidRPr="001679C4">
        <w:rPr>
          <w:rFonts w:ascii="Arial" w:eastAsia="Times New Roman" w:hAnsi="Arial" w:cs="Arial"/>
          <w:bCs/>
          <w:sz w:val="24"/>
          <w:szCs w:val="24"/>
          <w:lang w:eastAsia="ru-RU"/>
        </w:rPr>
        <w:t>Контроль за исполнением настоящего Постановления оставляю за собой</w:t>
      </w:r>
      <w:r w:rsidRPr="001679C4">
        <w:rPr>
          <w:rFonts w:ascii="Arial" w:eastAsia="Times New Roman" w:hAnsi="Arial" w:cs="Arial"/>
          <w:sz w:val="24"/>
          <w:szCs w:val="24"/>
          <w:lang w:eastAsia="ru-RU"/>
        </w:rPr>
        <w:t>.</w:t>
      </w:r>
    </w:p>
    <w:p w:rsidR="001679C4" w:rsidRPr="001679C4" w:rsidRDefault="001679C4" w:rsidP="00166A39">
      <w:pPr>
        <w:tabs>
          <w:tab w:val="left" w:pos="567"/>
        </w:tabs>
        <w:spacing w:after="0" w:line="240" w:lineRule="auto"/>
        <w:ind w:firstLine="709"/>
        <w:jc w:val="both"/>
        <w:rPr>
          <w:rFonts w:ascii="Arial" w:eastAsia="Times New Roman" w:hAnsi="Arial" w:cs="Arial"/>
          <w:sz w:val="24"/>
          <w:szCs w:val="24"/>
          <w:lang w:eastAsia="ru-RU"/>
        </w:rPr>
      </w:pPr>
    </w:p>
    <w:p w:rsidR="001679C4" w:rsidRPr="001679C4" w:rsidRDefault="001679C4" w:rsidP="00166A39">
      <w:pPr>
        <w:spacing w:after="0" w:line="240" w:lineRule="auto"/>
        <w:ind w:firstLine="709"/>
        <w:rPr>
          <w:rFonts w:ascii="Arial" w:eastAsia="Times New Roman" w:hAnsi="Arial" w:cs="Arial"/>
          <w:sz w:val="24"/>
          <w:szCs w:val="24"/>
          <w:lang w:eastAsia="ru-RU"/>
        </w:rPr>
      </w:pPr>
    </w:p>
    <w:p w:rsidR="001679C4" w:rsidRPr="001679C4" w:rsidRDefault="001679C4" w:rsidP="00166A39">
      <w:pPr>
        <w:spacing w:after="0" w:line="240" w:lineRule="auto"/>
        <w:ind w:firstLine="709"/>
        <w:rPr>
          <w:rFonts w:ascii="Arial" w:eastAsia="Times New Roman" w:hAnsi="Arial" w:cs="Arial"/>
          <w:b/>
          <w:sz w:val="24"/>
          <w:szCs w:val="24"/>
          <w:lang w:eastAsia="ru-RU"/>
        </w:rPr>
      </w:pPr>
      <w:r w:rsidRPr="001679C4">
        <w:rPr>
          <w:rFonts w:ascii="Arial" w:eastAsia="Times New Roman" w:hAnsi="Arial" w:cs="Arial"/>
          <w:b/>
          <w:sz w:val="24"/>
          <w:szCs w:val="24"/>
          <w:lang w:eastAsia="ru-RU"/>
        </w:rPr>
        <w:t>Временно исполняющая полномочия</w:t>
      </w:r>
    </w:p>
    <w:p w:rsidR="001679C4" w:rsidRPr="001679C4" w:rsidRDefault="001679C4" w:rsidP="00166A39">
      <w:pPr>
        <w:spacing w:after="0" w:line="240" w:lineRule="auto"/>
        <w:ind w:firstLine="709"/>
        <w:rPr>
          <w:rFonts w:ascii="Arial" w:eastAsia="Times New Roman" w:hAnsi="Arial" w:cs="Arial"/>
          <w:b/>
          <w:sz w:val="24"/>
          <w:szCs w:val="24"/>
          <w:lang w:eastAsia="ru-RU"/>
        </w:rPr>
      </w:pPr>
      <w:r w:rsidRPr="001679C4">
        <w:rPr>
          <w:rFonts w:ascii="Arial" w:eastAsia="Times New Roman" w:hAnsi="Arial" w:cs="Arial"/>
          <w:b/>
          <w:sz w:val="24"/>
          <w:szCs w:val="24"/>
          <w:lang w:eastAsia="ru-RU"/>
        </w:rPr>
        <w:t xml:space="preserve">Главы сельского поселения Караул                                           </w:t>
      </w:r>
      <w:bookmarkStart w:id="11" w:name="_GoBack"/>
      <w:bookmarkEnd w:id="11"/>
      <w:r w:rsidRPr="001679C4">
        <w:rPr>
          <w:rFonts w:ascii="Arial" w:eastAsia="Times New Roman" w:hAnsi="Arial" w:cs="Arial"/>
          <w:b/>
          <w:sz w:val="24"/>
          <w:szCs w:val="24"/>
          <w:lang w:eastAsia="ru-RU"/>
        </w:rPr>
        <w:t>Н.Б. Гурина</w:t>
      </w:r>
    </w:p>
    <w:p w:rsidR="001679C4" w:rsidRPr="001679C4" w:rsidRDefault="001679C4" w:rsidP="00166A39">
      <w:pPr>
        <w:tabs>
          <w:tab w:val="left" w:pos="851"/>
        </w:tabs>
        <w:spacing w:after="0" w:line="240" w:lineRule="auto"/>
        <w:ind w:firstLine="709"/>
        <w:jc w:val="both"/>
        <w:rPr>
          <w:rFonts w:ascii="Arial" w:eastAsia="Times New Roman" w:hAnsi="Arial" w:cs="Arial"/>
          <w:sz w:val="24"/>
          <w:szCs w:val="24"/>
          <w:lang w:eastAsia="ru-RU"/>
        </w:rPr>
      </w:pPr>
    </w:p>
    <w:p w:rsidR="001679C4" w:rsidRPr="001679C4" w:rsidRDefault="001679C4" w:rsidP="00166A39">
      <w:pPr>
        <w:tabs>
          <w:tab w:val="left" w:pos="851"/>
        </w:tabs>
        <w:spacing w:after="0" w:line="240" w:lineRule="auto"/>
        <w:ind w:firstLine="709"/>
        <w:jc w:val="both"/>
        <w:rPr>
          <w:rFonts w:ascii="Arial" w:eastAsia="Times New Roman" w:hAnsi="Arial" w:cs="Arial"/>
          <w:sz w:val="24"/>
          <w:szCs w:val="24"/>
          <w:lang w:eastAsia="ru-RU"/>
        </w:rPr>
      </w:pPr>
    </w:p>
    <w:p w:rsidR="001679C4" w:rsidRPr="001679C4" w:rsidRDefault="001679C4" w:rsidP="00166A39">
      <w:pPr>
        <w:tabs>
          <w:tab w:val="left" w:pos="851"/>
        </w:tabs>
        <w:spacing w:after="0" w:line="240" w:lineRule="auto"/>
        <w:ind w:firstLine="709"/>
        <w:jc w:val="both"/>
        <w:rPr>
          <w:rFonts w:ascii="Arial" w:eastAsia="Times New Roman" w:hAnsi="Arial" w:cs="Arial"/>
          <w:sz w:val="24"/>
          <w:szCs w:val="24"/>
          <w:lang w:eastAsia="ru-RU"/>
        </w:rPr>
      </w:pPr>
    </w:p>
    <w:p w:rsidR="009310D5" w:rsidRPr="00166A39" w:rsidRDefault="009310D5" w:rsidP="00166A39">
      <w:pPr>
        <w:spacing w:after="0" w:line="240" w:lineRule="auto"/>
        <w:ind w:firstLine="709"/>
        <w:rPr>
          <w:rFonts w:ascii="Arial" w:hAnsi="Arial" w:cs="Arial"/>
          <w:sz w:val="24"/>
          <w:szCs w:val="24"/>
        </w:rPr>
      </w:pPr>
    </w:p>
    <w:sectPr w:rsidR="009310D5" w:rsidRPr="00166A39" w:rsidSect="00166A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1616"/>
    <w:multiLevelType w:val="hybridMultilevel"/>
    <w:tmpl w:val="FBAED7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CB1CDD"/>
    <w:multiLevelType w:val="hybridMultilevel"/>
    <w:tmpl w:val="70D2C3C4"/>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D252F11"/>
    <w:multiLevelType w:val="hybridMultilevel"/>
    <w:tmpl w:val="AF7CAD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F9"/>
    <w:rsid w:val="00145FF9"/>
    <w:rsid w:val="00166A39"/>
    <w:rsid w:val="001679C4"/>
    <w:rsid w:val="0093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6F5F"/>
  <w15:chartTrackingRefBased/>
  <w15:docId w15:val="{63FB9631-ACF0-494C-8AA0-C150053E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a7c2f5bf841aae38a03420067b02834b570686d3/" TargetMode="External"/><Relationship Id="rId13" Type="http://schemas.openxmlformats.org/officeDocument/2006/relationships/hyperlink" Target="http://www.consultant.ru/document/cons_doc_LAW_330961/a7c2f5bf841aae38a03420067b02834b570686d3/" TargetMode="External"/><Relationship Id="rId3" Type="http://schemas.openxmlformats.org/officeDocument/2006/relationships/settings" Target="settings.xml"/><Relationship Id="rId7" Type="http://schemas.openxmlformats.org/officeDocument/2006/relationships/hyperlink" Target="http://www.consultant.ru/document/cons_doc_LAW_330961/a7c2f5bf841aae38a03420067b02834b570686d3/" TargetMode="External"/><Relationship Id="rId12" Type="http://schemas.openxmlformats.org/officeDocument/2006/relationships/hyperlink" Target="http://www.consultant.ru/document/cons_doc_LAW_330961/a7c2f5bf841aae38a03420067b02834b570686d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30961/b884020ea7453099ba8bc9ca021b84982cadea7d/" TargetMode="External"/><Relationship Id="rId11" Type="http://schemas.openxmlformats.org/officeDocument/2006/relationships/hyperlink" Target="http://www.consultant.ru/document/cons_doc_LAW_330961/a7c2f5bf841aae38a03420067b02834b570686d3/" TargetMode="External"/><Relationship Id="rId5" Type="http://schemas.openxmlformats.org/officeDocument/2006/relationships/hyperlink" Target="http://www.consultant.ru/document/cons_doc_LAW_330961/fb76ce1fdb5356574b298a9dcdafcfc8fc6c937b/" TargetMode="External"/><Relationship Id="rId15" Type="http://schemas.openxmlformats.org/officeDocument/2006/relationships/fontTable" Target="fontTable.xml"/><Relationship Id="rId10" Type="http://schemas.openxmlformats.org/officeDocument/2006/relationships/hyperlink" Target="http://www.consultant.ru/document/cons_doc_LAW_330961/a7c2f5bf841aae38a03420067b02834b570686d3/" TargetMode="External"/><Relationship Id="rId4" Type="http://schemas.openxmlformats.org/officeDocument/2006/relationships/webSettings" Target="webSettings.xml"/><Relationship Id="rId9" Type="http://schemas.openxmlformats.org/officeDocument/2006/relationships/hyperlink" Target="http://www.consultant.ru/document/cons_doc_LAW_330961/a7c2f5bf841aae38a03420067b02834b570686d3/" TargetMode="External"/><Relationship Id="rId14" Type="http://schemas.openxmlformats.org/officeDocument/2006/relationships/hyperlink" Target="consultantplus://offline/ref=220E69591CB0D17F855920800BDBFBB3E91D9D7575360ABE57B2AB196CB09E77B8CB64036DABABBD91F9129E3FC3BE9ABCCC897B3328BAF8H87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Djumaeva</dc:creator>
  <cp:keywords/>
  <dc:description/>
  <cp:lastModifiedBy>Djumaeva</cp:lastModifiedBy>
  <cp:revision>3</cp:revision>
  <dcterms:created xsi:type="dcterms:W3CDTF">2019-12-06T05:46:00Z</dcterms:created>
  <dcterms:modified xsi:type="dcterms:W3CDTF">2019-12-06T05:47:00Z</dcterms:modified>
</cp:coreProperties>
</file>