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9E5" w:rsidRDefault="00A649E5" w:rsidP="00A649E5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9E5" w:rsidRPr="000E6571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E6571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A649E5" w:rsidRPr="000E6571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E6571"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A649E5" w:rsidRPr="000E6571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E6571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A649E5" w:rsidRPr="000E6571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E6571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A649E5" w:rsidRPr="000E6571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A649E5" w:rsidRPr="000E6571" w:rsidRDefault="00A649E5" w:rsidP="00A649E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0E6571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A649E5" w:rsidRPr="006F36C4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649E5" w:rsidRPr="000E6571" w:rsidRDefault="00A649E5" w:rsidP="00A649E5">
      <w:pPr>
        <w:spacing w:after="0" w:line="240" w:lineRule="auto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0E6571"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9C5870" w:rsidRPr="009C5870">
        <w:rPr>
          <w:rFonts w:ascii="Times New Roman" w:hAnsi="Times New Roman" w:cs="Times New Roman"/>
          <w:bCs/>
          <w:spacing w:val="20"/>
          <w:sz w:val="28"/>
          <w:szCs w:val="28"/>
        </w:rPr>
        <w:t>1</w:t>
      </w:r>
      <w:r w:rsidR="009C5870" w:rsidRPr="003F397F">
        <w:rPr>
          <w:rFonts w:ascii="Times New Roman" w:hAnsi="Times New Roman" w:cs="Times New Roman"/>
          <w:bCs/>
          <w:spacing w:val="20"/>
          <w:sz w:val="28"/>
          <w:szCs w:val="28"/>
        </w:rPr>
        <w:t>5</w:t>
      </w:r>
      <w:r w:rsidRPr="000E6571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</w:t>
      </w:r>
      <w:r w:rsidR="009C5870">
        <w:rPr>
          <w:rFonts w:ascii="Times New Roman" w:hAnsi="Times New Roman" w:cs="Times New Roman"/>
          <w:bCs/>
          <w:spacing w:val="20"/>
          <w:sz w:val="28"/>
          <w:szCs w:val="28"/>
        </w:rPr>
        <w:t>декабря</w:t>
      </w:r>
      <w:r w:rsidRPr="000E6571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201</w:t>
      </w:r>
      <w:r w:rsidR="000F0760" w:rsidRPr="000E6571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7 </w:t>
      </w:r>
      <w:r w:rsidRPr="000E6571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г.                       </w:t>
      </w:r>
      <w:r w:rsidRPr="000E6571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0E6571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0E6571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</w:t>
      </w:r>
      <w:r w:rsidR="009C5870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</w:t>
      </w:r>
      <w:r w:rsidRPr="000E6571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№ </w:t>
      </w:r>
      <w:r w:rsidR="009C5870">
        <w:rPr>
          <w:rFonts w:ascii="Times New Roman" w:hAnsi="Times New Roman" w:cs="Times New Roman"/>
          <w:bCs/>
          <w:spacing w:val="20"/>
          <w:sz w:val="28"/>
          <w:szCs w:val="28"/>
        </w:rPr>
        <w:t>867</w:t>
      </w:r>
      <w:r w:rsidRPr="000E6571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A649E5" w:rsidRPr="000E6571" w:rsidRDefault="00A649E5" w:rsidP="00A649E5">
      <w:pPr>
        <w:spacing w:after="0" w:line="240" w:lineRule="auto"/>
        <w:rPr>
          <w:rFonts w:ascii="Times New Roman" w:hAnsi="Times New Roman" w:cs="Times New Roman"/>
          <w:bCs/>
          <w:spacing w:val="20"/>
          <w:sz w:val="28"/>
          <w:szCs w:val="28"/>
        </w:rPr>
      </w:pPr>
    </w:p>
    <w:p w:rsidR="00A649E5" w:rsidRPr="006F36C4" w:rsidRDefault="00A649E5" w:rsidP="00A649E5">
      <w:pPr>
        <w:spacing w:after="0" w:line="240" w:lineRule="auto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8F126A" w:rsidRPr="000E6571" w:rsidRDefault="00783172" w:rsidP="008F126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E6571">
        <w:rPr>
          <w:rFonts w:ascii="Times New Roman" w:hAnsi="Times New Roman"/>
          <w:b/>
          <w:sz w:val="28"/>
          <w:szCs w:val="28"/>
        </w:rPr>
        <w:t>Об утверждении Соглашения 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библиотечного обслуживания населения, комплектованию и обеспечению сохранности библиотечных фондов библиотек поселения</w:t>
      </w:r>
    </w:p>
    <w:p w:rsidR="00A649E5" w:rsidRPr="000E6571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49E5" w:rsidRPr="000E6571" w:rsidRDefault="00A649E5" w:rsidP="00A649E5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A649E5" w:rsidRPr="000E6571" w:rsidRDefault="00A649E5" w:rsidP="00A649E5">
      <w:pPr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0E6571">
        <w:rPr>
          <w:rFonts w:ascii="Times New Roman" w:hAnsi="Times New Roman" w:cs="Times New Roman"/>
          <w:sz w:val="28"/>
          <w:szCs w:val="28"/>
        </w:rPr>
        <w:t xml:space="preserve">Караульский сельский совет депутатов </w:t>
      </w:r>
    </w:p>
    <w:p w:rsidR="00A649E5" w:rsidRPr="000E6571" w:rsidRDefault="00A649E5" w:rsidP="00A649E5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A649E5" w:rsidRPr="000E6571" w:rsidRDefault="00A649E5" w:rsidP="00A649E5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6571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0E657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649E5" w:rsidRPr="000E6571" w:rsidRDefault="00A649E5" w:rsidP="00A649E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649E5" w:rsidRPr="000E6571" w:rsidRDefault="00A649E5" w:rsidP="00A649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6571">
        <w:rPr>
          <w:rFonts w:ascii="Times New Roman" w:hAnsi="Times New Roman" w:cs="Times New Roman"/>
          <w:bCs/>
          <w:sz w:val="28"/>
          <w:szCs w:val="28"/>
        </w:rPr>
        <w:tab/>
        <w:t>1.</w:t>
      </w:r>
      <w:r w:rsidR="00783172" w:rsidRPr="000E6571">
        <w:rPr>
          <w:rFonts w:ascii="Times New Roman" w:hAnsi="Times New Roman" w:cs="Times New Roman"/>
          <w:bCs/>
          <w:sz w:val="28"/>
          <w:szCs w:val="28"/>
        </w:rPr>
        <w:t xml:space="preserve"> Утвердить Соглашение о передаче органам местного самоуправления сельского поселения Караул полномочий органов местного самоуправления Таймырского Долгано-Ненецкого  муниципального района по организации библиотечного обслуживания населения комплектованию и обеспечению сохранности библиотечных фондов библиотек поселения согласно приложению к настоящему Решению.</w:t>
      </w:r>
    </w:p>
    <w:p w:rsidR="00A649E5" w:rsidRPr="000E6571" w:rsidRDefault="00A649E5" w:rsidP="00A649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6571">
        <w:rPr>
          <w:rFonts w:ascii="Times New Roman" w:hAnsi="Times New Roman" w:cs="Times New Roman"/>
          <w:bCs/>
          <w:sz w:val="28"/>
          <w:szCs w:val="28"/>
        </w:rPr>
        <w:tab/>
      </w:r>
      <w:r w:rsidRPr="000E6571">
        <w:rPr>
          <w:rFonts w:ascii="Times New Roman" w:hAnsi="Times New Roman" w:cs="Times New Roman"/>
          <w:sz w:val="28"/>
          <w:szCs w:val="28"/>
        </w:rPr>
        <w:t xml:space="preserve">2. </w:t>
      </w:r>
      <w:r w:rsidR="001D715B" w:rsidRPr="000E6571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вестнике «Усть-Енисеец» и на официальном сайте сельского поселения Караул.</w:t>
      </w:r>
    </w:p>
    <w:p w:rsidR="00A649E5" w:rsidRPr="000E6571" w:rsidRDefault="00A649E5" w:rsidP="00A649E5">
      <w:pPr>
        <w:pStyle w:val="ConsNormal"/>
        <w:ind w:right="0" w:firstLine="684"/>
        <w:jc w:val="both"/>
        <w:rPr>
          <w:rFonts w:ascii="Times New Roman" w:hAnsi="Times New Roman" w:cs="Times New Roman"/>
          <w:sz w:val="28"/>
          <w:szCs w:val="28"/>
        </w:rPr>
      </w:pPr>
      <w:r w:rsidRPr="000E6571">
        <w:rPr>
          <w:rFonts w:ascii="Times New Roman" w:hAnsi="Times New Roman" w:cs="Times New Roman"/>
          <w:bCs/>
          <w:sz w:val="28"/>
          <w:szCs w:val="28"/>
        </w:rPr>
        <w:tab/>
        <w:t xml:space="preserve">3. </w:t>
      </w:r>
      <w:r w:rsidRPr="000E6571">
        <w:rPr>
          <w:rFonts w:ascii="Times New Roman" w:hAnsi="Times New Roman" w:cs="Times New Roman"/>
          <w:sz w:val="28"/>
          <w:szCs w:val="28"/>
        </w:rPr>
        <w:t>Настоящее Решение вступает в силу с 1 января</w:t>
      </w:r>
      <w:r w:rsidR="000F0760" w:rsidRPr="000E6571">
        <w:rPr>
          <w:rFonts w:ascii="Times New Roman" w:hAnsi="Times New Roman" w:cs="Times New Roman"/>
          <w:sz w:val="28"/>
          <w:szCs w:val="28"/>
        </w:rPr>
        <w:t xml:space="preserve"> 2018 </w:t>
      </w:r>
      <w:r w:rsidRPr="000E6571">
        <w:rPr>
          <w:rFonts w:ascii="Times New Roman" w:hAnsi="Times New Roman" w:cs="Times New Roman"/>
          <w:sz w:val="28"/>
          <w:szCs w:val="28"/>
        </w:rPr>
        <w:t>года.</w:t>
      </w:r>
    </w:p>
    <w:p w:rsidR="00A649E5" w:rsidRPr="000E6571" w:rsidRDefault="00A649E5" w:rsidP="00A649E5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649E5" w:rsidRPr="000E6571" w:rsidRDefault="00A649E5" w:rsidP="00A649E5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649E5" w:rsidRPr="000E6571" w:rsidRDefault="00A649E5" w:rsidP="00A649E5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E6571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</w:p>
    <w:p w:rsidR="00A649E5" w:rsidRDefault="00A649E5" w:rsidP="00A649E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0E6571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Караул                                     </w:t>
      </w:r>
      <w:r w:rsidR="00796556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0E6571">
        <w:rPr>
          <w:rFonts w:ascii="Times New Roman" w:hAnsi="Times New Roman" w:cs="Times New Roman"/>
          <w:b/>
          <w:bCs/>
          <w:sz w:val="28"/>
          <w:szCs w:val="28"/>
        </w:rPr>
        <w:tab/>
        <w:t>Д.В. Рудник</w:t>
      </w:r>
    </w:p>
    <w:p w:rsidR="00B91E7C" w:rsidRDefault="00B91E7C" w:rsidP="00A649E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91E7C" w:rsidRDefault="00B91E7C" w:rsidP="00A649E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5812"/>
        <w:gridCol w:w="3686"/>
      </w:tblGrid>
      <w:tr w:rsidR="00B91E7C" w:rsidRPr="00B91E7C" w:rsidTr="00F725BB">
        <w:tc>
          <w:tcPr>
            <w:tcW w:w="5812" w:type="dxa"/>
          </w:tcPr>
          <w:p w:rsidR="00B91E7C" w:rsidRPr="00B91E7C" w:rsidRDefault="00B91E7C" w:rsidP="00B91E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91E7C" w:rsidRPr="00B91E7C" w:rsidRDefault="00B91E7C" w:rsidP="00B91E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E7C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</w:p>
          <w:p w:rsidR="00B91E7C" w:rsidRPr="00B91E7C" w:rsidRDefault="00B91E7C" w:rsidP="00B91E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E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Решению </w:t>
            </w:r>
            <w:proofErr w:type="spellStart"/>
            <w:r w:rsidRPr="00B91E7C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Караульского</w:t>
            </w:r>
            <w:proofErr w:type="spellEnd"/>
            <w:r w:rsidRPr="00B91E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</w:t>
            </w:r>
          </w:p>
          <w:p w:rsidR="00B91E7C" w:rsidRPr="00B91E7C" w:rsidRDefault="00B91E7C" w:rsidP="00B91E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E7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Совета депутатов</w:t>
            </w:r>
          </w:p>
          <w:p w:rsidR="00B91E7C" w:rsidRPr="00B91E7C" w:rsidRDefault="00B91E7C" w:rsidP="00B91E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E7C">
              <w:rPr>
                <w:rFonts w:ascii="Times New Roman" w:eastAsia="Times New Roman" w:hAnsi="Times New Roman" w:cs="Times New Roman"/>
                <w:sz w:val="24"/>
                <w:szCs w:val="24"/>
              </w:rPr>
              <w:t>от 1</w:t>
            </w:r>
            <w:r w:rsidR="003F397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B91E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декабря 2017 г. № </w:t>
            </w:r>
            <w:r w:rsidR="003F397F">
              <w:rPr>
                <w:rFonts w:ascii="Times New Roman" w:eastAsia="Times New Roman" w:hAnsi="Times New Roman" w:cs="Times New Roman"/>
                <w:sz w:val="24"/>
                <w:szCs w:val="24"/>
              </w:rPr>
              <w:t>867</w:t>
            </w:r>
          </w:p>
          <w:p w:rsidR="00B91E7C" w:rsidRPr="00B91E7C" w:rsidRDefault="00B91E7C" w:rsidP="00B91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91E7C" w:rsidRPr="00B91E7C" w:rsidRDefault="00B91E7C" w:rsidP="00B91E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6556" w:rsidRPr="00796556" w:rsidRDefault="00796556" w:rsidP="00796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b/>
          <w:bCs/>
          <w:sz w:val="24"/>
          <w:szCs w:val="24"/>
        </w:rPr>
        <w:t>СОГЛАШЕНИЕ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b/>
          <w:sz w:val="24"/>
          <w:szCs w:val="24"/>
        </w:rPr>
        <w:t>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библиотечного обслуживания населения, комплектованию и обеспечению сохранности библиотечных фондов библиотек поселения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96556" w:rsidRPr="00796556" w:rsidRDefault="00796556" w:rsidP="0079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bCs/>
          <w:sz w:val="24"/>
          <w:szCs w:val="24"/>
        </w:rPr>
        <w:t xml:space="preserve">Таймырский Долгано-Ненецкий муниципальный район в лице Главы Таймырского Долгано-Ненецкого муниципального района Ткаченко Сергея Александровича, действующего на основании </w:t>
      </w:r>
      <w:hyperlink r:id="rId5" w:history="1">
        <w:r w:rsidRPr="00796556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</w:rPr>
          <w:t>Устава</w:t>
        </w:r>
      </w:hyperlink>
      <w:r w:rsidRPr="007965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96556">
        <w:rPr>
          <w:rFonts w:ascii="Times New Roman" w:eastAsia="Times New Roman" w:hAnsi="Times New Roman" w:cs="Times New Roman"/>
          <w:bCs/>
          <w:sz w:val="24"/>
          <w:szCs w:val="24"/>
        </w:rPr>
        <w:t>Таймырского Долгано-Ненецкого муниципального района, с одной стороны и Муниципальное образование «Сельское поселение Караул» в лице Главы сельского поселения Караул Рудника Дмитрия Владимировича, действующего на основании Устава сельского поселения Караул, с другой стороны, именуемые в дальнейшем «Стороны», заключили настоящее сог</w:t>
      </w:r>
      <w:bookmarkStart w:id="0" w:name="_GoBack"/>
      <w:bookmarkEnd w:id="0"/>
      <w:r w:rsidRPr="00796556">
        <w:rPr>
          <w:rFonts w:ascii="Times New Roman" w:eastAsia="Times New Roman" w:hAnsi="Times New Roman" w:cs="Times New Roman"/>
          <w:bCs/>
          <w:sz w:val="24"/>
          <w:szCs w:val="24"/>
        </w:rPr>
        <w:t>лашение (далее - Соглашение) о нижеследующем: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P55"/>
      <w:bookmarkEnd w:id="1"/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I. Предмет Соглашения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1. В соответствии с настоящим Соглашением органы местного самоуправления Таймырского Долгано-Ненецкого муниципального района (далее – муниципальный район) передают органам местного самоуправления сельского поселения Караул полномочия по организации библиотечного обслуживания населения, комплектованию и обеспечению сохранности библиотечных фондов библиотек поселения на территории сельского поселения Караул (далее – переданные полномочия), предусмотренные пунктом 11 части 1 и частью 4 статьи 14 Федерального закона от 06.10.2003 № 131- ФЗ «Об общих принципах организации местного самоуправления в Российской Федерации».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II. Срок передачи полномочий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 xml:space="preserve">2. Полномочия органов местного самоуправления Таймырского Долгано-Ненецкого муниципального района, предусмотренные </w:t>
      </w:r>
      <w:hyperlink w:anchor="P55" w:history="1">
        <w:r w:rsidRPr="0079655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пунктом 1</w:t>
        </w:r>
      </w:hyperlink>
      <w:r w:rsidRPr="00796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96556">
        <w:rPr>
          <w:rFonts w:ascii="Times New Roman" w:eastAsia="Times New Roman" w:hAnsi="Times New Roman" w:cs="Times New Roman"/>
          <w:sz w:val="24"/>
          <w:szCs w:val="24"/>
        </w:rPr>
        <w:t>настоящего Соглашения, передаются органам местного самоуправления сельского поселения Караул на срок по 31 декабря 2018 года.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III. Права и обязанности Сторон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3. В целях исполнения переданных полномочий органы местного самоуправления сельского поселения Караул: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1) обеспечивают в соответствии с законодательством Российской Федерации организацию библиотечного обслуживания населения на территории сельского поселения Караул;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2) осуществляют комплектование и обеспечение сохранности библиотечных фондов библиотек поселения на территории сельского поселения Караул;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 xml:space="preserve">3) осуществляют полномочия (права и обязанности) органов местного самоуправления, связанные с организацией библиотечного обслуживания населения, комплектованием и обеспечением сохранности библиотечных фондов библиотек поселения, предусмотренные </w:t>
      </w:r>
      <w:hyperlink r:id="rId6" w:history="1">
        <w:r w:rsidRPr="0079655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законодательством</w:t>
        </w:r>
      </w:hyperlink>
      <w:r w:rsidRPr="00796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4) используют предоставляемые на исполнение переданных полномочий финансовые средства по целевому назначению;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lastRenderedPageBreak/>
        <w:t>5) определяют орган местного самоуправления сельского поселения Караул, в ведении которого будет находиться переданное полномочие;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6) представляют в установленном порядке в органы местного самоуправления муниципального района документы и информацию о деятельности по реализации переданных полномочий;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7) в случаи, если возникают препятствия исполнению переданных полномочий, уведомляют об этом органы местного самоуправления муниципального района;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8) осуществляет иные действия, связанные с исполнением переданных полномочий, предусмотренные законодательством.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4. В целях обеспечения исполнения органами местного самоуправления сельского поселения Караул переданных полномочий органы местного самоуправления муниципального района: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 xml:space="preserve">1) предусматривают районным бюджетом финансовые средства в виде межбюджетных трансфертов на финансирование переданных полномочий, расчет которых производится в соответствии с разделом </w:t>
      </w:r>
      <w:r w:rsidRPr="00796556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Pr="00796556">
        <w:rPr>
          <w:rFonts w:ascii="Times New Roman" w:eastAsia="Times New Roman" w:hAnsi="Times New Roman" w:cs="Times New Roman"/>
          <w:sz w:val="24"/>
          <w:szCs w:val="24"/>
        </w:rPr>
        <w:t>настоящего Соглашения;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2) своевременно и в полном объеме перечисляют органам местного самоуправления сельского поселения Караул межбюджетные трансферты, предназначенные для исполнения переданных полномочий;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3) оказывают методическую, организационную и иную помощь в организации исполнения переданных полномочий;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4) запрашивают у уполномоченного органа сельского поселения Караул документы, отчеты и иную информацию, связанные с исполнением переданных полномочий;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5) осуществляют контроль за исполнением переданных полномочий;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6) в случае выявления нарушений дают обязательные для исполнения органами местного самоуправления сельского поселения Караул письменные предписания об устранении выявленных нарушений в определенный срок с момента уведомления;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7) рассматривают обращения органов местного самоуправления сельского поселения Караул, связанные с осуществлением переданных полномочий, в том числе о возникновении препятствий исполнению переданных полномочий.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P83"/>
      <w:bookmarkEnd w:id="2"/>
      <w:r w:rsidRPr="00796556">
        <w:rPr>
          <w:rFonts w:ascii="Times New Roman" w:eastAsia="Times New Roman" w:hAnsi="Times New Roman" w:cs="Times New Roman"/>
          <w:sz w:val="24"/>
          <w:szCs w:val="24"/>
        </w:rPr>
        <w:t>IV. Финансовое и материально-техническое обеспечение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осуществления переданных полномочий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5. Для осуществления переданных полномочий бюджету сельского поселения Караул передаются необходимые финансовые средства из районного бюджета в виде межбюджетных трансфертов.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Органы местного самоуправления сельского поселения Караул дополнительно могут использовать собственные средства для осуществления переданных полномочий.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6. Объем предоставляемых бюджету сельского поселения Караул межбюджетных трансфертов из районного бюджета для осуществления переданных полномочий утверждается решением Таймырского районного Совета депутатов о районном бюджете на очередной финансовый год в соответствии с бюджетным законодательством Российской Федерации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 xml:space="preserve">7. Порядок определения общего объема межбюджетных трансфертов, предоставляемых бюджету сельского поселения Караул из районного бюджета для организации библиотечного обслуживания населения, комплектованию и обеспечению сохранности библиотечных фондов библиотек поселения на осуществление переданных полномочий, устанавливается </w:t>
      </w:r>
      <w:hyperlink w:anchor="P137" w:history="1">
        <w:r w:rsidRPr="0079655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Приложением</w:t>
        </w:r>
      </w:hyperlink>
      <w:r w:rsidRPr="00796556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Соглашению.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 xml:space="preserve">8. Органы местного самоуправления сельского поселения Караул для исполнения переданных полномочий используют имущество, находящееся в собственности сельского поселения Караул и используемое на момент заключения настоящего Соглашения для организации библиотечного обслуживания, комплектованию и обеспечения сохранности </w:t>
      </w:r>
      <w:r w:rsidRPr="00796556">
        <w:rPr>
          <w:rFonts w:ascii="Times New Roman" w:eastAsia="Times New Roman" w:hAnsi="Times New Roman" w:cs="Times New Roman"/>
          <w:sz w:val="24"/>
          <w:szCs w:val="24"/>
        </w:rPr>
        <w:lastRenderedPageBreak/>
        <w:t>библиотечных фондов библиотек поселения, а также могут использовать иное имущество, находящееся в собственности сельского поселения Караул.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V. Ответственность Сторон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 xml:space="preserve">9. Органы местного самоуправления сельского поселения Караул несут ответственность за осуществление переданных полномочий в соответствии с </w:t>
      </w:r>
      <w:hyperlink r:id="rId7" w:history="1">
        <w:r w:rsidRPr="0079655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законодательством</w:t>
        </w:r>
      </w:hyperlink>
      <w:r w:rsidRPr="00796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Российской Федерации.</w:t>
      </w:r>
      <w:r w:rsidRPr="00796556">
        <w:rPr>
          <w:rFonts w:ascii="Times New Roman" w:eastAsia="Times New Roman" w:hAnsi="Times New Roman" w:cs="Times New Roman"/>
          <w:sz w:val="24"/>
          <w:szCs w:val="24"/>
        </w:rPr>
        <w:t xml:space="preserve"> При этом органы местного самоуправления сельского поселения Караул несут ответственность в той мере, в какой эти полномочия обеспечены финансовыми средствами.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VI. Порядок разрешения споров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10. Споры, связанные с исполнением настоящего Соглашения, разрешаются путем проведения переговоров и иных согласительных процедур.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11. В случае не достижения соглашения спор подлежит разрешению в соответствии с законодательством Российской Федерации.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VII. Заключительные положения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12. Настоящее Соглашение вступает в силу с 1 января 2018 года и действует до полного исполнения обязательств, предусмотренных настоящим Соглашением.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13. Настоящее Соглашение может быть расторгнуто досрочно по соглашению Сторон. Каждая из Сторон вправе в одностороннем порядке без обращения в суд отказаться от исполнения Соглашения в случаях: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1) изменения законодательства Российской Федерации и Красноярского края, препятствующего дальнейшей реализации Соглашения;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P110"/>
      <w:bookmarkEnd w:id="3"/>
      <w:r w:rsidRPr="00796556">
        <w:rPr>
          <w:rFonts w:ascii="Times New Roman" w:eastAsia="Times New Roman" w:hAnsi="Times New Roman" w:cs="Times New Roman"/>
          <w:sz w:val="24"/>
          <w:szCs w:val="24"/>
        </w:rPr>
        <w:t xml:space="preserve">2) существенного или неоднократного </w:t>
      </w:r>
      <w:proofErr w:type="gramStart"/>
      <w:r w:rsidRPr="00796556">
        <w:rPr>
          <w:rFonts w:ascii="Times New Roman" w:eastAsia="Times New Roman" w:hAnsi="Times New Roman" w:cs="Times New Roman"/>
          <w:sz w:val="24"/>
          <w:szCs w:val="24"/>
        </w:rPr>
        <w:t>неисполнения</w:t>
      </w:r>
      <w:proofErr w:type="gramEnd"/>
      <w:r w:rsidRPr="00796556">
        <w:rPr>
          <w:rFonts w:ascii="Times New Roman" w:eastAsia="Times New Roman" w:hAnsi="Times New Roman" w:cs="Times New Roman"/>
          <w:sz w:val="24"/>
          <w:szCs w:val="24"/>
        </w:rPr>
        <w:t xml:space="preserve"> или ненадлежащего исполнения одной из Сторон своих обязанностей по настоящему Соглашению;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3) невозможности выполнения обязанностей по Соглашению, возникшей по независящим от Сторон причинам.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14. Уведомление о расторжении настоящего Соглашения в одностороннем порядке направляется второй Стороне не менее чем за три месяца до предполагаемой даты расторжения, при этом второй Стороне возмещаются все убытки, связанные с досрочным расторжением Соглашения.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15. Настоящее Соглашение подлежит утверждению представительными органами местного самоуправления Сторон и подписанию Главами Сторон.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16. Дополнения и изменения настоящего Соглашения, принимаемые по предложениям Сторон, оформляются в письменном виде и становятся его неотъемлемой частью после их утверждения представительными органами Сторон и подписания Главами.</w:t>
      </w:r>
    </w:p>
    <w:p w:rsidR="00796556" w:rsidRPr="00796556" w:rsidRDefault="00796556" w:rsidP="0079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 xml:space="preserve">17. </w:t>
      </w:r>
      <w:r w:rsidRPr="00796556">
        <w:rPr>
          <w:rFonts w:ascii="Times New Roman" w:eastAsiaTheme="minorHAnsi" w:hAnsi="Times New Roman" w:cs="Times New Roman"/>
          <w:sz w:val="24"/>
          <w:szCs w:val="24"/>
          <w:lang w:eastAsia="en-US"/>
        </w:rPr>
        <w:t>Настоящее Соглашение по договоренности Сторон может пролонгироваться на очередной финансовый год.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18. Настоящее Соглашение составлено в двух экземплярах, имеющих равную юридическую силу, по одному для каждой Стороны.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58"/>
        <w:gridCol w:w="1717"/>
        <w:gridCol w:w="3895"/>
      </w:tblGrid>
      <w:tr w:rsidR="00796556" w:rsidRPr="00796556" w:rsidTr="00924D71">
        <w:tc>
          <w:tcPr>
            <w:tcW w:w="4188" w:type="dxa"/>
          </w:tcPr>
          <w:p w:rsidR="00796556" w:rsidRPr="00796556" w:rsidRDefault="00796556" w:rsidP="00796556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  <w:r w:rsidRPr="00796556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 xml:space="preserve">Глава Таймырского </w:t>
            </w:r>
          </w:p>
          <w:p w:rsidR="00796556" w:rsidRPr="00796556" w:rsidRDefault="00796556" w:rsidP="00796556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  <w:r w:rsidRPr="00796556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 xml:space="preserve">Долгано-Ненецкого муниципального района </w:t>
            </w:r>
          </w:p>
          <w:p w:rsidR="00796556" w:rsidRPr="00796556" w:rsidRDefault="00796556" w:rsidP="00796556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</w:p>
          <w:p w:rsidR="00796556" w:rsidRPr="00796556" w:rsidRDefault="00796556" w:rsidP="00796556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  <w:r w:rsidRPr="00796556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 xml:space="preserve">_________________ С.А. Ткаченко  </w:t>
            </w:r>
          </w:p>
        </w:tc>
        <w:tc>
          <w:tcPr>
            <w:tcW w:w="1920" w:type="dxa"/>
          </w:tcPr>
          <w:p w:rsidR="00796556" w:rsidRPr="00796556" w:rsidRDefault="00796556" w:rsidP="00796556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4134" w:type="dxa"/>
          </w:tcPr>
          <w:p w:rsidR="00796556" w:rsidRPr="00796556" w:rsidRDefault="00796556" w:rsidP="00796556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  <w:r w:rsidRPr="00796556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 xml:space="preserve">Глава сельского поселения Караул </w:t>
            </w:r>
          </w:p>
          <w:p w:rsidR="00796556" w:rsidRPr="00796556" w:rsidRDefault="00796556" w:rsidP="00796556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</w:p>
          <w:p w:rsidR="00796556" w:rsidRPr="00796556" w:rsidRDefault="00796556" w:rsidP="00796556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</w:p>
          <w:p w:rsidR="00796556" w:rsidRPr="00796556" w:rsidRDefault="00796556" w:rsidP="00796556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  <w:r w:rsidRPr="00796556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>________________ Д.В. Рудник</w:t>
            </w:r>
          </w:p>
        </w:tc>
      </w:tr>
    </w:tbl>
    <w:p w:rsidR="00796556" w:rsidRPr="00796556" w:rsidRDefault="00796556" w:rsidP="00796556">
      <w:pPr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796556" w:rsidRPr="00796556" w:rsidRDefault="00796556" w:rsidP="00796556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796556" w:rsidRPr="00796556" w:rsidRDefault="00796556" w:rsidP="00796556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к Соглашению 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библиотечного обслуживания населения, комплектованию и обеспечению сохранности библиотечных фондов библиотек поселения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96556" w:rsidRPr="00796556" w:rsidRDefault="00796556" w:rsidP="00796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P137"/>
      <w:bookmarkEnd w:id="4"/>
      <w:r w:rsidRPr="00796556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</w:p>
    <w:p w:rsidR="00796556" w:rsidRPr="00796556" w:rsidRDefault="00796556" w:rsidP="00796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определения общего объема межбюджетных трансфертов, предоставляемых бюджету сельского поселения Караул из районного бюджета для </w:t>
      </w:r>
      <w:r w:rsidRPr="00796556">
        <w:rPr>
          <w:rFonts w:ascii="Times New Roman" w:eastAsia="Times New Roman" w:hAnsi="Times New Roman" w:cs="Calibri"/>
          <w:b/>
          <w:bCs/>
          <w:sz w:val="24"/>
          <w:szCs w:val="24"/>
        </w:rPr>
        <w:t>организации библиотечного обслуживания населения, комплектованию и обеспечению сохранности библиотечных фондов библиотек поселения</w:t>
      </w:r>
    </w:p>
    <w:p w:rsidR="00796556" w:rsidRPr="00796556" w:rsidRDefault="00796556" w:rsidP="007965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6556" w:rsidRPr="00796556" w:rsidRDefault="00796556" w:rsidP="007965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6556" w:rsidRPr="00796556" w:rsidRDefault="00796556" w:rsidP="007965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Для осуществления полномочий по организации библиотечного обслуживания населения, комплектованию и обеспечению сохранности библиотечных фондов библиотек поселения, которые передаются органам местного самоуправления сельского поселения Караул предоставляются межбюджетные трансферты из районного бюджета, общий объем которых определяется по формуле: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S = x + y + z + N, где: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1) S - общий объем межбюджетных трансфертов, предоставляемых из районного бюджета бюджету сельского поселения Караул для осуществления переданных полномочий;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2) x - расходы на оплату труда работников, осуществляющих исполнение полномочий на территории муниципального образования;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x = f + n + p, где: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f - фонд оплаты труда работников, сформированный в соответствии с действующими муниципальными правовыми актами;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n - начисления на оплату труда в соответствии с законодательством Российской Федерации;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p - прочие выплаты работникам, предусмотренные муниципальными правовыми актами;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3) y - расходы на приобретение услуг (услуги связи, транспортные услуги, коммунальные услуги, арендная плата за пользование имуществом, услуги по содержанию имущества, прочие услуги) для осуществления переданных полномочий;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4) z - расходы на приобретение основных средств, материальных запасов, а также нематериальных активов для осуществления переданных полномочий на территории муниципального образования исключительно для собственных нужд учреждения, осуществляющего соответствующие полномочия;</w:t>
      </w:r>
    </w:p>
    <w:p w:rsidR="00796556" w:rsidRPr="00796556" w:rsidRDefault="00796556" w:rsidP="007965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6556">
        <w:rPr>
          <w:rFonts w:ascii="Times New Roman" w:eastAsia="Times New Roman" w:hAnsi="Times New Roman" w:cs="Times New Roman"/>
          <w:sz w:val="24"/>
          <w:szCs w:val="24"/>
        </w:rPr>
        <w:t>5) N - прочие расходы органов местного самоуправления сельского поселения Караул, связанные с осуществлением полномочий на территории муниципального образования.</w:t>
      </w:r>
    </w:p>
    <w:p w:rsidR="00424496" w:rsidRPr="000E6571" w:rsidRDefault="00424496" w:rsidP="00796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sectPr w:rsidR="00424496" w:rsidRPr="000E6571" w:rsidSect="0092402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649E5"/>
    <w:rsid w:val="000D103D"/>
    <w:rsid w:val="000D7E34"/>
    <w:rsid w:val="000E6571"/>
    <w:rsid w:val="000F0760"/>
    <w:rsid w:val="0013569C"/>
    <w:rsid w:val="001D715B"/>
    <w:rsid w:val="00211849"/>
    <w:rsid w:val="00332B9E"/>
    <w:rsid w:val="003843B1"/>
    <w:rsid w:val="003F397F"/>
    <w:rsid w:val="00424496"/>
    <w:rsid w:val="004D5608"/>
    <w:rsid w:val="006F36C4"/>
    <w:rsid w:val="00783172"/>
    <w:rsid w:val="00796556"/>
    <w:rsid w:val="008F126A"/>
    <w:rsid w:val="00924029"/>
    <w:rsid w:val="00925444"/>
    <w:rsid w:val="00966CD0"/>
    <w:rsid w:val="00991A77"/>
    <w:rsid w:val="009A49E9"/>
    <w:rsid w:val="009C5870"/>
    <w:rsid w:val="00A152F2"/>
    <w:rsid w:val="00A649E5"/>
    <w:rsid w:val="00AC1AC1"/>
    <w:rsid w:val="00B01F09"/>
    <w:rsid w:val="00B91E7C"/>
    <w:rsid w:val="00E25CA5"/>
    <w:rsid w:val="00E94620"/>
    <w:rsid w:val="00EA3C1F"/>
    <w:rsid w:val="00EB6F98"/>
    <w:rsid w:val="00EF1DD7"/>
    <w:rsid w:val="00F30E5F"/>
    <w:rsid w:val="00F82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CE246"/>
  <w15:docId w15:val="{5ABEBD49-7FA6-4629-B1FB-85BB1783D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649E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64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9E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F126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FEEC7C97BFA78FE04E5C8F82F9B759144E1AF994FA37E72253969FEAFE43911A2E0598E924167AEb4qF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FEEC7C97BFA78FE04E5C8F82F9B759144E1AF994FA37E72253969FEAFE43911A2E0598E924167AEb4qFH" TargetMode="External"/><Relationship Id="rId5" Type="http://schemas.openxmlformats.org/officeDocument/2006/relationships/hyperlink" Target="consultantplus://offline/ref=FFEEC7C97BFA78FE04E5D6F539F7229842EDF7974FAD7622723B38ABA1E13141EAF017CB9F4066A64B60bBqBH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1857</Words>
  <Characters>10587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user</cp:lastModifiedBy>
  <cp:revision>20</cp:revision>
  <cp:lastPrinted>2017-12-13T11:41:00Z</cp:lastPrinted>
  <dcterms:created xsi:type="dcterms:W3CDTF">2016-11-16T02:56:00Z</dcterms:created>
  <dcterms:modified xsi:type="dcterms:W3CDTF">2017-12-19T03:47:00Z</dcterms:modified>
</cp:coreProperties>
</file>