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C71" w:rsidRDefault="00384C71" w:rsidP="00384C71">
      <w:pPr>
        <w:spacing w:before="60" w:after="60"/>
        <w:ind w:left="-57"/>
        <w:contextualSpacing/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 wp14:anchorId="5513EFCD" wp14:editId="78E37A5D">
            <wp:extent cx="619125" cy="809625"/>
            <wp:effectExtent l="0" t="0" r="9525" b="9525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C71" w:rsidRDefault="00384C71" w:rsidP="00384C71">
      <w:pPr>
        <w:jc w:val="center"/>
        <w:rPr>
          <w:b/>
          <w:bCs/>
          <w:caps/>
        </w:rPr>
      </w:pPr>
      <w:r>
        <w:rPr>
          <w:b/>
          <w:bCs/>
          <w:caps/>
        </w:rPr>
        <w:t xml:space="preserve">МУНИЦИПАЛЬНОЕ ОБРАЗОВАНИЕ </w:t>
      </w:r>
    </w:p>
    <w:p w:rsidR="00384C71" w:rsidRDefault="00384C71" w:rsidP="00384C71">
      <w:pPr>
        <w:jc w:val="center"/>
        <w:rPr>
          <w:b/>
          <w:bCs/>
          <w:caps/>
        </w:rPr>
      </w:pPr>
      <w:r>
        <w:rPr>
          <w:b/>
          <w:bCs/>
          <w:caps/>
        </w:rPr>
        <w:t>«СЕЛЬСКОЕ ПОСЕЛЕНИЕ КАРАУЛ»</w:t>
      </w:r>
    </w:p>
    <w:p w:rsidR="00384C71" w:rsidRDefault="00384C71" w:rsidP="00384C71">
      <w:pPr>
        <w:jc w:val="center"/>
        <w:rPr>
          <w:b/>
          <w:bCs/>
          <w:caps/>
        </w:rPr>
      </w:pPr>
      <w:r>
        <w:rPr>
          <w:b/>
          <w:bCs/>
          <w:caps/>
        </w:rPr>
        <w:t>ТАЙМЫРСКОГО ДОЛГАНО-НЕНЕЦКОГО МУНИЦИПАЛЬНОГО РАЙОНА</w:t>
      </w:r>
    </w:p>
    <w:p w:rsidR="00384C71" w:rsidRDefault="00384C71" w:rsidP="00384C71">
      <w:pPr>
        <w:jc w:val="center"/>
        <w:rPr>
          <w:b/>
          <w:bCs/>
          <w:caps/>
        </w:rPr>
      </w:pPr>
    </w:p>
    <w:p w:rsidR="00384C71" w:rsidRDefault="00384C71" w:rsidP="00384C71">
      <w:pPr>
        <w:jc w:val="center"/>
        <w:rPr>
          <w:b/>
          <w:bCs/>
          <w:caps/>
        </w:rPr>
      </w:pPr>
      <w:r>
        <w:rPr>
          <w:b/>
          <w:bCs/>
          <w:caps/>
        </w:rPr>
        <w:t>КАРАУЛЬСКИЙ сельский СОВЕТ ДЕПУТАТОВ</w:t>
      </w:r>
    </w:p>
    <w:p w:rsidR="00384C71" w:rsidRDefault="00384C71" w:rsidP="00384C71">
      <w:pPr>
        <w:jc w:val="center"/>
        <w:rPr>
          <w:b/>
          <w:bCs/>
          <w:spacing w:val="20"/>
        </w:rPr>
      </w:pPr>
    </w:p>
    <w:p w:rsidR="00384C71" w:rsidRDefault="00384C71" w:rsidP="00384C71">
      <w:pPr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РЕШЕНИЕ</w:t>
      </w:r>
    </w:p>
    <w:p w:rsidR="00384C71" w:rsidRDefault="00384C71" w:rsidP="00384C71">
      <w:pPr>
        <w:jc w:val="center"/>
        <w:rPr>
          <w:b/>
          <w:bCs/>
          <w:spacing w:val="20"/>
        </w:rPr>
      </w:pPr>
    </w:p>
    <w:p w:rsidR="00384C71" w:rsidRDefault="00BF24B8" w:rsidP="00384C71">
      <w:pPr>
        <w:rPr>
          <w:bCs/>
          <w:spacing w:val="20"/>
        </w:rPr>
      </w:pPr>
      <w:r>
        <w:rPr>
          <w:bCs/>
          <w:spacing w:val="20"/>
        </w:rPr>
        <w:t>от «29» ноября</w:t>
      </w:r>
      <w:r w:rsidR="00384C71">
        <w:rPr>
          <w:bCs/>
          <w:spacing w:val="20"/>
        </w:rPr>
        <w:t xml:space="preserve"> 2019 г.</w:t>
      </w:r>
      <w:r w:rsidR="00384C71">
        <w:rPr>
          <w:bCs/>
          <w:spacing w:val="20"/>
        </w:rPr>
        <w:tab/>
      </w:r>
      <w:r w:rsidR="00384C71">
        <w:rPr>
          <w:bCs/>
          <w:spacing w:val="20"/>
        </w:rPr>
        <w:tab/>
        <w:t xml:space="preserve">              </w:t>
      </w:r>
      <w:r>
        <w:rPr>
          <w:bCs/>
          <w:spacing w:val="20"/>
        </w:rPr>
        <w:t xml:space="preserve">                                            № 1024</w:t>
      </w:r>
    </w:p>
    <w:p w:rsidR="00384C71" w:rsidRDefault="00384C71" w:rsidP="00384C71">
      <w:pPr>
        <w:rPr>
          <w:b/>
          <w:bCs/>
          <w:spacing w:val="20"/>
        </w:rPr>
      </w:pPr>
    </w:p>
    <w:p w:rsidR="00384C71" w:rsidRDefault="00384C71" w:rsidP="00384C71">
      <w:pPr>
        <w:jc w:val="center"/>
        <w:rPr>
          <w:b/>
          <w:bCs/>
        </w:rPr>
      </w:pPr>
      <w:r>
        <w:rPr>
          <w:b/>
        </w:rPr>
        <w:t xml:space="preserve">О внесении изменений в Правила благоустройства территории </w:t>
      </w:r>
      <w:r>
        <w:rPr>
          <w:b/>
          <w:bCs/>
        </w:rPr>
        <w:t xml:space="preserve">муниципального образования «Сельское поселение Караул» Таймырского Долгано-Ненецкого муниципального района, утверждённые Решением </w:t>
      </w:r>
      <w:proofErr w:type="spellStart"/>
      <w:r>
        <w:rPr>
          <w:b/>
          <w:bCs/>
        </w:rPr>
        <w:t>Караульского</w:t>
      </w:r>
      <w:proofErr w:type="spellEnd"/>
      <w:r>
        <w:rPr>
          <w:b/>
          <w:bCs/>
        </w:rPr>
        <w:t xml:space="preserve"> сельского Совета депутатов от 27 октября 2017 года № 843 </w:t>
      </w:r>
    </w:p>
    <w:p w:rsidR="00384C71" w:rsidRDefault="00384C71" w:rsidP="00384C71">
      <w:pPr>
        <w:jc w:val="center"/>
        <w:rPr>
          <w:b/>
          <w:bCs/>
        </w:rPr>
      </w:pPr>
    </w:p>
    <w:p w:rsidR="00384C71" w:rsidRDefault="00384C71" w:rsidP="00384C71">
      <w:pPr>
        <w:ind w:firstLine="708"/>
        <w:jc w:val="both"/>
      </w:pPr>
      <w:proofErr w:type="gramStart"/>
      <w:r>
        <w:t xml:space="preserve">В целях надлежащей организации деятельности по благоустройству территории муниципального образования «Сельское поселение Караул», на основании Федерального закона </w:t>
      </w:r>
      <w:r>
        <w:rPr>
          <w:color w:val="000000"/>
        </w:rPr>
        <w:t>от 06 октября 2003 года № 131-ФЗ «Об общих принципах организации местного самоуправления в Российской Федерации»</w:t>
      </w:r>
      <w:r>
        <w:t>, Закона Красноярского края от 23 мая 2019 года № 7-2784 «О порядке определения границ прилегающих территорий в Красноярском крае», Устава муниципального образования «Сельское поселение Караул» Таймырского Долгано-Ненецкого муниципального района</w:t>
      </w:r>
      <w:proofErr w:type="gramEnd"/>
      <w:r>
        <w:t xml:space="preserve">,  </w:t>
      </w:r>
      <w:proofErr w:type="spellStart"/>
      <w:r>
        <w:t>Караульский</w:t>
      </w:r>
      <w:proofErr w:type="spellEnd"/>
      <w:r>
        <w:t xml:space="preserve"> сельский Совет депутатов</w:t>
      </w:r>
    </w:p>
    <w:p w:rsidR="00384C71" w:rsidRDefault="00384C71" w:rsidP="00384C71">
      <w:pPr>
        <w:ind w:firstLine="708"/>
        <w:jc w:val="both"/>
      </w:pPr>
    </w:p>
    <w:p w:rsidR="00384C71" w:rsidRDefault="00384C71" w:rsidP="00384C71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84C71" w:rsidRDefault="00384C71" w:rsidP="00384C71">
      <w:pPr>
        <w:pStyle w:val="Con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84C71" w:rsidRDefault="00384C71" w:rsidP="00384C71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в </w:t>
      </w:r>
      <w:r>
        <w:rPr>
          <w:rFonts w:ascii="Times New Roman" w:hAnsi="Times New Roman" w:cs="Times New Roman"/>
          <w:sz w:val="24"/>
          <w:szCs w:val="24"/>
        </w:rPr>
        <w:t xml:space="preserve">Правила благоустройства территории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Сельское поселение Караул» Таймырского Долгано-Ненецкого муниципального района», утверждённые Решением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27 октября 2017 года № 843 (в редакции Решений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12 декабря 2017 года №854, от 25 августа 2018 года № 919, от 16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ноября 2018 года № 956) с</w:t>
      </w:r>
      <w:r>
        <w:rPr>
          <w:rFonts w:ascii="Times New Roman" w:hAnsi="Times New Roman" w:cs="Times New Roman"/>
          <w:bCs/>
          <w:sz w:val="24"/>
          <w:szCs w:val="24"/>
        </w:rPr>
        <w:t>ледующие изменения и дополнения:</w:t>
      </w:r>
    </w:p>
    <w:p w:rsidR="00384C71" w:rsidRDefault="00384C71" w:rsidP="00384C71">
      <w:pPr>
        <w:numPr>
          <w:ilvl w:val="1"/>
          <w:numId w:val="1"/>
        </w:numPr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Дополнить раздел 8.7. «Содержание прилегающей территории» Правил благоустройства территории муниципального образования «Сельское поселение Караул» Таймырского Долгано-</w:t>
      </w:r>
      <w:r>
        <w:rPr>
          <w:rFonts w:eastAsia="Calibri"/>
          <w:lang w:eastAsia="en-US"/>
        </w:rPr>
        <w:t xml:space="preserve">Ненецкого муниципального района» пунктами 8.7.8. - 8.7.14. </w:t>
      </w:r>
      <w:r>
        <w:rPr>
          <w:bCs/>
        </w:rPr>
        <w:t xml:space="preserve"> </w:t>
      </w:r>
      <w:r>
        <w:rPr>
          <w:rFonts w:eastAsia="Calibri"/>
          <w:bCs/>
          <w:lang w:eastAsia="en-US"/>
        </w:rPr>
        <w:t>следующего содержания:</w:t>
      </w:r>
    </w:p>
    <w:p w:rsidR="00384C71" w:rsidRDefault="00384C71" w:rsidP="00384C71">
      <w:pPr>
        <w:ind w:firstLine="709"/>
        <w:jc w:val="both"/>
        <w:rPr>
          <w:bCs/>
        </w:rPr>
      </w:pPr>
      <w:r>
        <w:t xml:space="preserve">«8.7.8. </w:t>
      </w:r>
      <w:r>
        <w:rPr>
          <w:bCs/>
        </w:rPr>
        <w:t>Границы прилегающей территории определяются в отношении территории общего пользования, которая прилегает (имеет общую границу) к зданию, строению, сооружению, земельному участку в случае, если такой земельный участок образован.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8.7.9. Границы прилегающих территорий определяются исходя из следующих основных принципов: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а) улучшения качества и комфортности проживания граждан;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б) обеспечения сбалансированности публичных и частных интересов;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в) единства требований к </w:t>
      </w:r>
      <w:r>
        <w:t>собственникам</w:t>
      </w:r>
      <w:r>
        <w:rPr>
          <w:bCs/>
        </w:rPr>
        <w:t xml:space="preserve"> и иным законным владельцам</w:t>
      </w:r>
      <w:r>
        <w:t xml:space="preserve"> зданий, строений, сооружений, земельных участков;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г) учета местных условий, в том числе особенностей рельефа местности, сложившейся</w:t>
      </w:r>
      <w:r>
        <w:t xml:space="preserve"> застройки территории;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д) участия граждан в выработке решений;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lastRenderedPageBreak/>
        <w:t>е) открытости и доступности информации в сфере обеспечения благоустройства.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  <w:strike/>
        </w:rPr>
      </w:pPr>
      <w:r>
        <w:t xml:space="preserve">8.7.10. </w:t>
      </w:r>
      <w:r>
        <w:rPr>
          <w:bCs/>
        </w:rPr>
        <w:t>Границы прилегающих территорий определяются путем установления расстояния в метрах по периметру от стен зданий, строений, сооружений.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t xml:space="preserve">8.7.11. </w:t>
      </w:r>
      <w:r>
        <w:rPr>
          <w:bCs/>
        </w:rPr>
        <w:t>В границы прилегающих территорий не могут быть включены территории парков, скверов, бульваров, набережные, береговые полосы водных объектов общего пользования, земельные участки, занятые проездами, автомобильными дорогами общего пользования, иными линейными объектами.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8.7.12. Границы прилегающей территории конкретного объекта устанавливаются с учетом следующих ограничений: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а) в отношении каждого здания, строения, сооружения, земельного участка устанавливаются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б) не допускается установление границ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функционирование другого здания, строения, сооружения, земельного участка, в отношении которого определяются границы прилегающей территории;</w:t>
      </w:r>
    </w:p>
    <w:p w:rsidR="00384C71" w:rsidRDefault="00384C71" w:rsidP="00384C71">
      <w:pPr>
        <w:ind w:firstLine="709"/>
        <w:jc w:val="both"/>
        <w:rPr>
          <w:bCs/>
        </w:rPr>
      </w:pPr>
      <w:r>
        <w:rPr>
          <w:bCs/>
        </w:rPr>
        <w:t>в) не допускается пересечение границ прилегающих территорий.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</w:pPr>
      <w:r>
        <w:t>8.7.13. Изменение границ прилегающих территорий осуществляется в следующих случаях: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</w:pPr>
      <w:r>
        <w:t>а) строительства зданий, строений, сооружений;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</w:pPr>
      <w:r>
        <w:t>б) реконструкции зданий, строений, сооружений, если реконструкция повлекла изменение площади здания, строения, сооружения;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</w:pPr>
      <w:r>
        <w:t>в) изменения границ земельного участка;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</w:pPr>
      <w:r>
        <w:t>г) образования земельного участка, на котором расположено здание, строение, сооружение;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</w:pPr>
      <w:r>
        <w:t>д) изменения вида фактического использования здания, строения, сооружения, земельного участка;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  <w:rPr>
          <w:strike/>
        </w:rPr>
      </w:pPr>
      <w:r>
        <w:t xml:space="preserve">е) изменения правил благоустройства в части определения границ прилегающих территорий; </w:t>
      </w:r>
    </w:p>
    <w:p w:rsidR="00384C71" w:rsidRDefault="00384C71" w:rsidP="00384C71">
      <w:pPr>
        <w:autoSpaceDE w:val="0"/>
        <w:autoSpaceDN w:val="0"/>
        <w:adjustRightInd w:val="0"/>
        <w:ind w:firstLine="709"/>
        <w:jc w:val="both"/>
      </w:pPr>
      <w:r>
        <w:t>ж) выявления ошибок, неточностей в описаниях границ прилегающих территорий;</w:t>
      </w:r>
    </w:p>
    <w:p w:rsidR="00384C71" w:rsidRDefault="00384C71" w:rsidP="00384C71">
      <w:pPr>
        <w:ind w:firstLine="709"/>
        <w:jc w:val="both"/>
      </w:pPr>
      <w:r>
        <w:t>з) в иных случаях, установленных представительным органом муниципального образования.</w:t>
      </w:r>
    </w:p>
    <w:p w:rsidR="00384C71" w:rsidRDefault="00384C71" w:rsidP="00384C71">
      <w:pPr>
        <w:ind w:firstLine="709"/>
        <w:jc w:val="both"/>
      </w:pPr>
      <w:r>
        <w:t xml:space="preserve">Изменение границ прилегающих территорий осуществляется по инициативе Администрации сельского поселения Караул, а также по заявлениям собственников и (или) иных </w:t>
      </w:r>
      <w:bookmarkStart w:id="0" w:name="_GoBack"/>
      <w:bookmarkEnd w:id="0"/>
      <w:r>
        <w:t>законных владельцев зданий, строений, сооружений, земельных участков.</w:t>
      </w:r>
    </w:p>
    <w:p w:rsidR="00384C71" w:rsidRDefault="00384C71" w:rsidP="00384C71">
      <w:pPr>
        <w:ind w:firstLine="567"/>
        <w:jc w:val="both"/>
      </w:pPr>
      <w:r>
        <w:rPr>
          <w:rFonts w:eastAsia="Calibri"/>
          <w:bCs/>
          <w:lang w:eastAsia="en-US"/>
        </w:rPr>
        <w:t xml:space="preserve"> 8.7.14. </w:t>
      </w:r>
      <w:r>
        <w:t xml:space="preserve">Юридические лица (индивидуальные предприниматели) и физические лица в случае использования каменного угля, обязаны складировать </w:t>
      </w:r>
      <w:proofErr w:type="spellStart"/>
      <w:r>
        <w:t>золошлаковые</w:t>
      </w:r>
      <w:proofErr w:type="spellEnd"/>
      <w:r>
        <w:t xml:space="preserve"> остатки, образованных от сжигания угля, в отдельные контейнеры только после их охлаждения</w:t>
      </w:r>
      <w:proofErr w:type="gramStart"/>
      <w:r>
        <w:t>.».</w:t>
      </w:r>
      <w:proofErr w:type="gramEnd"/>
    </w:p>
    <w:p w:rsidR="00384C71" w:rsidRDefault="00384C71" w:rsidP="00384C71">
      <w:pPr>
        <w:ind w:firstLine="720"/>
        <w:jc w:val="both"/>
      </w:pPr>
      <w:r>
        <w:t>2. Опубликовать настоящее Решение в информационном вестнике «</w:t>
      </w:r>
      <w:proofErr w:type="spellStart"/>
      <w:r>
        <w:t>Усть-Енисеец</w:t>
      </w:r>
      <w:proofErr w:type="spellEnd"/>
      <w:r>
        <w:t>» и разместить на официальном сайте сельского поселения Караул».</w:t>
      </w:r>
    </w:p>
    <w:p w:rsidR="00384C71" w:rsidRDefault="00384C71" w:rsidP="00384C71">
      <w:pPr>
        <w:ind w:firstLine="720"/>
        <w:jc w:val="both"/>
      </w:pPr>
      <w:r>
        <w:t>3. Настоящее Решение вступает в силу после его официального опубликования.</w:t>
      </w:r>
    </w:p>
    <w:p w:rsidR="00384C71" w:rsidRDefault="00384C71" w:rsidP="00384C71">
      <w:pPr>
        <w:autoSpaceDE w:val="0"/>
        <w:autoSpaceDN w:val="0"/>
        <w:adjustRightInd w:val="0"/>
        <w:ind w:firstLine="686"/>
        <w:jc w:val="both"/>
      </w:pPr>
    </w:p>
    <w:tbl>
      <w:tblPr>
        <w:tblW w:w="9677" w:type="dxa"/>
        <w:tblLook w:val="04A0" w:firstRow="1" w:lastRow="0" w:firstColumn="1" w:lastColumn="0" w:noHBand="0" w:noVBand="1"/>
      </w:tblPr>
      <w:tblGrid>
        <w:gridCol w:w="4692"/>
        <w:gridCol w:w="442"/>
        <w:gridCol w:w="4543"/>
      </w:tblGrid>
      <w:tr w:rsidR="00384C71" w:rsidTr="00384C71">
        <w:trPr>
          <w:trHeight w:val="1271"/>
        </w:trPr>
        <w:tc>
          <w:tcPr>
            <w:tcW w:w="4692" w:type="dxa"/>
          </w:tcPr>
          <w:p w:rsidR="00384C71" w:rsidRDefault="00384C71" w:rsidP="008F040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Председатель </w:t>
            </w:r>
            <w:proofErr w:type="spellStart"/>
            <w:r>
              <w:rPr>
                <w:rFonts w:eastAsia="Calibri"/>
                <w:b/>
              </w:rPr>
              <w:t>Караульского</w:t>
            </w:r>
            <w:proofErr w:type="spellEnd"/>
          </w:p>
          <w:p w:rsidR="00384C71" w:rsidRDefault="00384C71" w:rsidP="008F040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сельского Совета депутатов</w:t>
            </w:r>
          </w:p>
          <w:p w:rsidR="00384C71" w:rsidRDefault="00384C71" w:rsidP="002A637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384C71" w:rsidRDefault="00384C71" w:rsidP="002A637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  <w:p w:rsidR="00384C71" w:rsidRDefault="00384C71" w:rsidP="002A637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__________________Д.В. Рудник</w:t>
            </w:r>
          </w:p>
          <w:p w:rsidR="00F16664" w:rsidRDefault="00F16664" w:rsidP="002A637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42" w:type="dxa"/>
          </w:tcPr>
          <w:p w:rsidR="00384C71" w:rsidRDefault="00384C71" w:rsidP="002A6372">
            <w:pPr>
              <w:autoSpaceDE w:val="0"/>
              <w:autoSpaceDN w:val="0"/>
              <w:adjustRightInd w:val="0"/>
              <w:rPr>
                <w:rFonts w:eastAsia="Calibri"/>
                <w:b/>
              </w:rPr>
            </w:pPr>
          </w:p>
        </w:tc>
        <w:tc>
          <w:tcPr>
            <w:tcW w:w="4543" w:type="dxa"/>
          </w:tcPr>
          <w:p w:rsidR="002A6372" w:rsidRDefault="00CB624E" w:rsidP="008F040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A6372">
              <w:rPr>
                <w:b/>
              </w:rPr>
              <w:t xml:space="preserve">Временно </w:t>
            </w:r>
            <w:proofErr w:type="gramStart"/>
            <w:r w:rsidRPr="002A6372">
              <w:rPr>
                <w:b/>
              </w:rPr>
              <w:t>исполняющ</w:t>
            </w:r>
            <w:r w:rsidR="00B91C80">
              <w:rPr>
                <w:b/>
              </w:rPr>
              <w:t>ая</w:t>
            </w:r>
            <w:proofErr w:type="gramEnd"/>
            <w:r w:rsidRPr="002A6372">
              <w:rPr>
                <w:b/>
              </w:rPr>
              <w:t xml:space="preserve"> полномочия Глав</w:t>
            </w:r>
            <w:r w:rsidR="0070794C">
              <w:rPr>
                <w:b/>
              </w:rPr>
              <w:t>ы</w:t>
            </w:r>
            <w:r w:rsidRPr="002A6372">
              <w:rPr>
                <w:b/>
              </w:rPr>
              <w:t xml:space="preserve"> сельского поселения Караул </w:t>
            </w:r>
          </w:p>
          <w:p w:rsidR="002A6372" w:rsidRDefault="002A6372" w:rsidP="002A637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2A6372" w:rsidRDefault="002A6372" w:rsidP="002A6372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384C71" w:rsidRPr="002A6372" w:rsidRDefault="00CB624E" w:rsidP="00F1666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A6372">
              <w:rPr>
                <w:b/>
              </w:rPr>
              <w:t>_______________</w:t>
            </w:r>
            <w:r w:rsidR="008F0401">
              <w:rPr>
                <w:b/>
              </w:rPr>
              <w:t>_____</w:t>
            </w:r>
            <w:r w:rsidRPr="002A6372">
              <w:rPr>
                <w:b/>
              </w:rPr>
              <w:t xml:space="preserve"> </w:t>
            </w:r>
            <w:r w:rsidR="00EE15E8" w:rsidRPr="002A6372">
              <w:rPr>
                <w:b/>
              </w:rPr>
              <w:t>Д.В.</w:t>
            </w:r>
            <w:r w:rsidR="00B630C0">
              <w:rPr>
                <w:b/>
              </w:rPr>
              <w:t xml:space="preserve"> </w:t>
            </w:r>
            <w:proofErr w:type="spellStart"/>
            <w:r w:rsidR="00EE15E8" w:rsidRPr="002A6372">
              <w:rPr>
                <w:b/>
              </w:rPr>
              <w:t>Яптунэ</w:t>
            </w:r>
            <w:proofErr w:type="spellEnd"/>
          </w:p>
        </w:tc>
      </w:tr>
    </w:tbl>
    <w:p w:rsidR="00384C71" w:rsidRDefault="00384C71" w:rsidP="00384C71">
      <w:pPr>
        <w:spacing w:before="60" w:after="60"/>
        <w:contextualSpacing/>
        <w:rPr>
          <w:b/>
          <w:noProof/>
        </w:rPr>
      </w:pPr>
    </w:p>
    <w:p w:rsidR="00532A2E" w:rsidRDefault="00532A2E"/>
    <w:sectPr w:rsidR="00532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F40C4"/>
    <w:multiLevelType w:val="multilevel"/>
    <w:tmpl w:val="3EC2E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72C"/>
    <w:rsid w:val="002A6372"/>
    <w:rsid w:val="0036672C"/>
    <w:rsid w:val="00384C71"/>
    <w:rsid w:val="00532A2E"/>
    <w:rsid w:val="0070794C"/>
    <w:rsid w:val="008F0401"/>
    <w:rsid w:val="00B630C0"/>
    <w:rsid w:val="00B91C80"/>
    <w:rsid w:val="00BF24B8"/>
    <w:rsid w:val="00CB624E"/>
    <w:rsid w:val="00EE15E8"/>
    <w:rsid w:val="00F1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C7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Normal">
    <w:name w:val="ConsNormal"/>
    <w:rsid w:val="00384C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4C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C7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Normal">
    <w:name w:val="ConsNormal"/>
    <w:rsid w:val="00384C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4C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7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800</Words>
  <Characters>4560</Characters>
  <Application>Microsoft Office Word</Application>
  <DocSecurity>0</DocSecurity>
  <Lines>38</Lines>
  <Paragraphs>10</Paragraphs>
  <ScaleCrop>false</ScaleCrop>
  <Company>Home</Company>
  <LinksUpToDate>false</LinksUpToDate>
  <CharactersWithSpaces>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12</cp:revision>
  <dcterms:created xsi:type="dcterms:W3CDTF">2019-11-13T05:31:00Z</dcterms:created>
  <dcterms:modified xsi:type="dcterms:W3CDTF">2019-11-26T07:04:00Z</dcterms:modified>
</cp:coreProperties>
</file>