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C0" w:rsidRPr="008E66CB" w:rsidRDefault="001D14C0" w:rsidP="00231455">
      <w:pPr>
        <w:autoSpaceDE w:val="0"/>
        <w:autoSpaceDN w:val="0"/>
        <w:adjustRightInd w:val="0"/>
        <w:jc w:val="center"/>
        <w:outlineLvl w:val="0"/>
      </w:pPr>
    </w:p>
    <w:p w:rsidR="00664831" w:rsidRPr="008E66CB" w:rsidRDefault="00664831" w:rsidP="007D2CE8">
      <w:pPr>
        <w:autoSpaceDE w:val="0"/>
        <w:autoSpaceDN w:val="0"/>
        <w:adjustRightInd w:val="0"/>
        <w:jc w:val="both"/>
        <w:outlineLvl w:val="0"/>
      </w:pPr>
    </w:p>
    <w:p w:rsidR="00596DFE" w:rsidRPr="00231455" w:rsidRDefault="007D2CE8" w:rsidP="00231455">
      <w:pPr>
        <w:jc w:val="center"/>
        <w:rPr>
          <w:sz w:val="20"/>
          <w:szCs w:val="20"/>
        </w:rPr>
      </w:pPr>
      <w:r w:rsidRPr="007D2CE8">
        <w:rPr>
          <w:sz w:val="20"/>
          <w:szCs w:val="20"/>
        </w:rPr>
        <w:t xml:space="preserve">            </w:t>
      </w:r>
      <w:r w:rsidR="00231455">
        <w:rPr>
          <w:b/>
          <w:noProof/>
        </w:rPr>
        <w:drawing>
          <wp:inline distT="0" distB="0" distL="0" distR="0" wp14:anchorId="3EDECBA5" wp14:editId="04373C9B">
            <wp:extent cx="619125" cy="80962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E8">
        <w:rPr>
          <w:sz w:val="20"/>
          <w:szCs w:val="20"/>
        </w:rPr>
        <w:t xml:space="preserve">                                                           </w:t>
      </w:r>
      <w:r w:rsidR="00231455">
        <w:rPr>
          <w:sz w:val="20"/>
          <w:szCs w:val="20"/>
        </w:rPr>
        <w:t xml:space="preserve">                              </w:t>
      </w:r>
    </w:p>
    <w:p w:rsidR="00596DFE" w:rsidRDefault="00596DFE" w:rsidP="00596DFE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МУНИЦИПАЛЬНОЕ ОБРАЗОВАНИЕ </w:t>
      </w:r>
    </w:p>
    <w:p w:rsidR="00596DFE" w:rsidRDefault="00596DFE" w:rsidP="00596DFE">
      <w:pPr>
        <w:jc w:val="center"/>
        <w:rPr>
          <w:b/>
          <w:bCs/>
          <w:caps/>
        </w:rPr>
      </w:pPr>
      <w:r>
        <w:rPr>
          <w:b/>
          <w:bCs/>
          <w:caps/>
        </w:rPr>
        <w:t>СЕЛЬСКОЕ ПОСЕЛЕНИЕ КАРАУЛ</w:t>
      </w:r>
    </w:p>
    <w:p w:rsidR="00596DFE" w:rsidRDefault="00596DFE" w:rsidP="00596DFE">
      <w:pPr>
        <w:jc w:val="center"/>
        <w:rPr>
          <w:b/>
          <w:bCs/>
          <w:caps/>
        </w:rPr>
      </w:pPr>
      <w:r>
        <w:rPr>
          <w:b/>
          <w:bCs/>
          <w:caps/>
        </w:rPr>
        <w:t>ТАЙМЫРСКОГО ДОЛГАНО-НЕНЕЦКОГО МУНИЦИПАЛЬНОГО РАЙОНА КРАСНОЯРСКОГО КРАЯ</w:t>
      </w:r>
    </w:p>
    <w:p w:rsidR="00596DFE" w:rsidRDefault="00596DFE" w:rsidP="00596DFE">
      <w:pPr>
        <w:jc w:val="center"/>
        <w:rPr>
          <w:b/>
          <w:bCs/>
          <w:caps/>
        </w:rPr>
      </w:pPr>
    </w:p>
    <w:p w:rsidR="00596DFE" w:rsidRDefault="00596DFE" w:rsidP="00596DFE">
      <w:pPr>
        <w:jc w:val="center"/>
        <w:rPr>
          <w:b/>
          <w:bCs/>
          <w:caps/>
        </w:rPr>
      </w:pPr>
      <w:r>
        <w:rPr>
          <w:b/>
          <w:bCs/>
          <w:caps/>
        </w:rPr>
        <w:t>КАРАУЛЬСКИЙ сельский СОВЕТ ДЕПУТАТОВ</w:t>
      </w:r>
    </w:p>
    <w:p w:rsidR="00596DFE" w:rsidRDefault="00596DFE" w:rsidP="00596DFE">
      <w:pPr>
        <w:jc w:val="center"/>
        <w:rPr>
          <w:b/>
          <w:bCs/>
          <w:spacing w:val="20"/>
        </w:rPr>
      </w:pPr>
    </w:p>
    <w:p w:rsidR="00596DFE" w:rsidRDefault="00596DFE" w:rsidP="00596DFE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РЕШЕНИЕ</w:t>
      </w:r>
    </w:p>
    <w:p w:rsidR="00596DFE" w:rsidRDefault="00596DFE" w:rsidP="00596DFE">
      <w:pPr>
        <w:jc w:val="center"/>
        <w:rPr>
          <w:b/>
          <w:bCs/>
          <w:spacing w:val="20"/>
        </w:rPr>
      </w:pPr>
    </w:p>
    <w:p w:rsidR="00596DFE" w:rsidRDefault="00231455" w:rsidP="00596DFE">
      <w:pPr>
        <w:rPr>
          <w:bCs/>
          <w:spacing w:val="20"/>
        </w:rPr>
      </w:pPr>
      <w:r>
        <w:rPr>
          <w:bCs/>
          <w:spacing w:val="20"/>
        </w:rPr>
        <w:t>от «</w:t>
      </w:r>
      <w:r w:rsidR="00C628E9">
        <w:rPr>
          <w:bCs/>
          <w:spacing w:val="20"/>
        </w:rPr>
        <w:t>16</w:t>
      </w:r>
      <w:bookmarkStart w:id="0" w:name="_GoBack"/>
      <w:bookmarkEnd w:id="0"/>
      <w:r>
        <w:rPr>
          <w:bCs/>
          <w:spacing w:val="20"/>
        </w:rPr>
        <w:t>»</w:t>
      </w:r>
      <w:r w:rsidR="00735197">
        <w:rPr>
          <w:bCs/>
          <w:spacing w:val="20"/>
        </w:rPr>
        <w:t xml:space="preserve"> февраля </w:t>
      </w:r>
      <w:r>
        <w:rPr>
          <w:bCs/>
          <w:spacing w:val="20"/>
        </w:rPr>
        <w:t>2021</w:t>
      </w:r>
      <w:r w:rsidR="00596DFE">
        <w:rPr>
          <w:bCs/>
          <w:spacing w:val="20"/>
        </w:rPr>
        <w:t xml:space="preserve"> г.</w:t>
      </w:r>
      <w:r w:rsidR="00735197">
        <w:rPr>
          <w:bCs/>
          <w:spacing w:val="20"/>
        </w:rPr>
        <w:tab/>
      </w:r>
      <w:r w:rsidR="00735197">
        <w:rPr>
          <w:bCs/>
          <w:spacing w:val="20"/>
        </w:rPr>
        <w:tab/>
      </w:r>
      <w:r w:rsidR="00735197">
        <w:rPr>
          <w:bCs/>
          <w:spacing w:val="20"/>
        </w:rPr>
        <w:tab/>
      </w:r>
      <w:r w:rsidR="00735197">
        <w:rPr>
          <w:bCs/>
          <w:spacing w:val="20"/>
        </w:rPr>
        <w:tab/>
      </w:r>
      <w:r w:rsidR="00735197">
        <w:rPr>
          <w:bCs/>
          <w:spacing w:val="20"/>
        </w:rPr>
        <w:tab/>
      </w:r>
      <w:r w:rsidR="00735197">
        <w:rPr>
          <w:bCs/>
          <w:spacing w:val="20"/>
        </w:rPr>
        <w:tab/>
      </w:r>
      <w:r w:rsidR="00735197">
        <w:rPr>
          <w:bCs/>
          <w:spacing w:val="20"/>
        </w:rPr>
        <w:tab/>
      </w:r>
      <w:r w:rsidR="00735197">
        <w:rPr>
          <w:bCs/>
          <w:spacing w:val="20"/>
        </w:rPr>
        <w:tab/>
      </w:r>
      <w:r w:rsidR="00596DFE">
        <w:rPr>
          <w:bCs/>
          <w:spacing w:val="20"/>
        </w:rPr>
        <w:t>№</w:t>
      </w:r>
      <w:r w:rsidR="00735197">
        <w:rPr>
          <w:bCs/>
          <w:spacing w:val="20"/>
        </w:rPr>
        <w:t>1094</w:t>
      </w:r>
    </w:p>
    <w:p w:rsidR="00596DFE" w:rsidRDefault="00596DFE" w:rsidP="00596DFE">
      <w:pPr>
        <w:rPr>
          <w:b/>
          <w:bCs/>
          <w:spacing w:val="20"/>
        </w:rPr>
      </w:pPr>
    </w:p>
    <w:p w:rsidR="00596DFE" w:rsidRDefault="00596DFE" w:rsidP="00596DFE">
      <w:pPr>
        <w:jc w:val="center"/>
        <w:rPr>
          <w:b/>
          <w:bCs/>
        </w:rPr>
      </w:pPr>
    </w:p>
    <w:p w:rsidR="00596DFE" w:rsidRPr="00B276A6" w:rsidRDefault="00B276A6" w:rsidP="00B276A6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1D14C0">
        <w:rPr>
          <w:b/>
        </w:rPr>
        <w:t xml:space="preserve">Правила благоустройства территории </w:t>
      </w:r>
      <w:r w:rsidR="001D14C0">
        <w:rPr>
          <w:b/>
          <w:bCs/>
        </w:rPr>
        <w:t>муниципального образования «Сельское поселение Караул» Таймырского Долгано-Ненецкого муниципального района, утвержденные Решением Караульского сельского Совета депутатов от 27 октября 2017 года № 843</w:t>
      </w:r>
    </w:p>
    <w:p w:rsidR="001D14C0" w:rsidRDefault="001D14C0" w:rsidP="00596DFE">
      <w:pPr>
        <w:jc w:val="center"/>
        <w:rPr>
          <w:b/>
          <w:bCs/>
        </w:rPr>
      </w:pPr>
    </w:p>
    <w:p w:rsidR="001D14C0" w:rsidRPr="001D14C0" w:rsidRDefault="001D14C0" w:rsidP="001D14C0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4C0">
        <w:rPr>
          <w:rFonts w:ascii="Times New Roman" w:hAnsi="Times New Roman" w:cs="Times New Roman"/>
          <w:sz w:val="24"/>
          <w:szCs w:val="24"/>
        </w:rPr>
        <w:t xml:space="preserve">На основании  Федерального закона </w:t>
      </w:r>
      <w:r w:rsidRPr="001D14C0"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1D14C0">
        <w:rPr>
          <w:rFonts w:ascii="Times New Roman" w:hAnsi="Times New Roman" w:cs="Times New Roman"/>
          <w:sz w:val="24"/>
          <w:szCs w:val="24"/>
        </w:rPr>
        <w:t xml:space="preserve">, Устава муниципального образования сельское поселение Караул Таймырского Долгано-Ненецкого муниципального района Красноярского края, Положения о порядке организации и проведения публичных слушаний в муниципальном образовании «Сельское поселение Караул», утвержденного Решением Караульского сельского Совета депутатов от 7 октября 2010 № 339, </w:t>
      </w:r>
      <w:proofErr w:type="spellStart"/>
      <w:r w:rsidRPr="001D14C0">
        <w:rPr>
          <w:rFonts w:ascii="Times New Roman" w:hAnsi="Times New Roman" w:cs="Times New Roman"/>
          <w:sz w:val="24"/>
          <w:szCs w:val="24"/>
        </w:rPr>
        <w:t>Караульский</w:t>
      </w:r>
      <w:proofErr w:type="spellEnd"/>
      <w:r w:rsidRPr="001D14C0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596DFE" w:rsidRDefault="00596DFE" w:rsidP="00596DF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DFE" w:rsidRDefault="00596DFE" w:rsidP="00596DF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305" w:rsidRDefault="00835305" w:rsidP="00835305">
      <w:pPr>
        <w:tabs>
          <w:tab w:val="left" w:pos="709"/>
        </w:tabs>
        <w:jc w:val="both"/>
        <w:rPr>
          <w:bCs/>
        </w:rPr>
      </w:pPr>
      <w:r>
        <w:tab/>
      </w:r>
      <w:r w:rsidR="00596DFE" w:rsidRPr="00835305">
        <w:t xml:space="preserve">Внести в Правила благоустройства территории </w:t>
      </w:r>
      <w:r w:rsidR="00596DFE" w:rsidRPr="00835305">
        <w:rPr>
          <w:bCs/>
        </w:rPr>
        <w:t>муниципального образования «</w:t>
      </w:r>
      <w:r w:rsidR="00596DFE" w:rsidRPr="00835305">
        <w:t xml:space="preserve">Сельское поселение Караул» Таймырского Долгано-Ненецкого </w:t>
      </w:r>
      <w:r>
        <w:t>муниципального района», утвержде</w:t>
      </w:r>
      <w:r w:rsidR="00596DFE" w:rsidRPr="00835305">
        <w:t>нные Решением Караульского сельского Совета депутатов от 27 октября 2017 года № 843 (в редакции Решений Караульского сельского Совета депутатов от 12 декабря 2017 года №854, от 25 августа 2018 года № 919, от 16 ноября 2018 года № 956, от 12 сентября 2019 года №1005</w:t>
      </w:r>
      <w:r>
        <w:t>, от 29 ноября</w:t>
      </w:r>
      <w:r w:rsidRPr="00835305">
        <w:t xml:space="preserve">2019 </w:t>
      </w:r>
      <w:r>
        <w:t xml:space="preserve">года </w:t>
      </w:r>
      <w:r w:rsidRPr="00835305">
        <w:t>№ 1024</w:t>
      </w:r>
      <w:r w:rsidR="00596DFE" w:rsidRPr="00835305">
        <w:t>) с</w:t>
      </w:r>
      <w:r w:rsidR="00596DFE" w:rsidRPr="00835305">
        <w:rPr>
          <w:bCs/>
        </w:rPr>
        <w:t>ледующие изменения и дополнения:</w:t>
      </w:r>
    </w:p>
    <w:p w:rsidR="00835305" w:rsidRPr="008D7F85" w:rsidRDefault="00835305" w:rsidP="00835305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1.</w:t>
      </w:r>
      <w:r w:rsidR="002F5776">
        <w:rPr>
          <w:bCs/>
        </w:rPr>
        <w:t xml:space="preserve"> </w:t>
      </w:r>
      <w:r>
        <w:t xml:space="preserve">В заголовке и по тексту </w:t>
      </w:r>
      <w:r>
        <w:rPr>
          <w:rFonts w:eastAsia="Calibri"/>
          <w:bCs/>
          <w:lang w:eastAsia="en-US"/>
        </w:rPr>
        <w:t>Правил благоустройства территории муниципального образования «Сельское поселение Караул» Таймырского Долгано-</w:t>
      </w:r>
      <w:r>
        <w:rPr>
          <w:rFonts w:eastAsia="Calibri"/>
          <w:lang w:eastAsia="en-US"/>
        </w:rPr>
        <w:t>Ненецкого муниципального района» слова «</w:t>
      </w:r>
      <w:r w:rsidRPr="00A21DA5">
        <w:rPr>
          <w:bCs/>
        </w:rPr>
        <w:t>муниципальное образование «Сельское поселение Караул» Таймырского Долгано-Ненецкого муниципального района</w:t>
      </w:r>
      <w:r>
        <w:rPr>
          <w:bCs/>
        </w:rPr>
        <w:t>», «</w:t>
      </w:r>
      <w:r w:rsidRPr="00A21DA5">
        <w:rPr>
          <w:bCs/>
        </w:rPr>
        <w:t>муниципальное образование «Сельское поселение Караул»</w:t>
      </w:r>
      <w:r w:rsidR="00AC5CAE">
        <w:rPr>
          <w:bCs/>
        </w:rPr>
        <w:t xml:space="preserve"> </w:t>
      </w:r>
      <w:r w:rsidRPr="00A21DA5">
        <w:rPr>
          <w:bCs/>
        </w:rPr>
        <w:t xml:space="preserve">заменить </w:t>
      </w:r>
      <w:r>
        <w:rPr>
          <w:bCs/>
        </w:rPr>
        <w:t>словами «</w:t>
      </w:r>
      <w:r w:rsidRPr="00A21DA5">
        <w:rPr>
          <w:bCs/>
        </w:rPr>
        <w:t>муниципальное образование</w:t>
      </w:r>
      <w:r>
        <w:rPr>
          <w:bCs/>
        </w:rPr>
        <w:t xml:space="preserve"> сельское поселение Караул</w:t>
      </w:r>
      <w:r w:rsidRPr="00A21DA5">
        <w:rPr>
          <w:bCs/>
        </w:rPr>
        <w:t xml:space="preserve"> Таймырского Долгано-Ненецкого </w:t>
      </w:r>
      <w:r w:rsidRPr="008D7F85">
        <w:rPr>
          <w:bCs/>
        </w:rPr>
        <w:t>муниципального района Красн</w:t>
      </w:r>
      <w:r w:rsidR="00AC5CAE">
        <w:rPr>
          <w:bCs/>
        </w:rPr>
        <w:t>оярского края» в соответствующих падежах</w:t>
      </w:r>
      <w:r w:rsidRPr="008D7F85">
        <w:rPr>
          <w:bCs/>
        </w:rPr>
        <w:t>.</w:t>
      </w:r>
    </w:p>
    <w:p w:rsidR="00596DFE" w:rsidRPr="008D7F85" w:rsidRDefault="002F5776" w:rsidP="00835305">
      <w:pPr>
        <w:tabs>
          <w:tab w:val="left" w:pos="709"/>
        </w:tabs>
        <w:jc w:val="both"/>
        <w:rPr>
          <w:bCs/>
        </w:rPr>
      </w:pPr>
      <w:r>
        <w:rPr>
          <w:rFonts w:eastAsia="Calibri"/>
          <w:bCs/>
          <w:lang w:eastAsia="en-US"/>
        </w:rPr>
        <w:tab/>
      </w:r>
      <w:r w:rsidR="001C67BC" w:rsidRPr="008D7F85">
        <w:rPr>
          <w:rFonts w:eastAsia="Calibri"/>
          <w:bCs/>
          <w:lang w:eastAsia="en-US"/>
        </w:rPr>
        <w:t xml:space="preserve">2. </w:t>
      </w:r>
      <w:r w:rsidR="008D7F85" w:rsidRPr="008D7F85">
        <w:rPr>
          <w:rFonts w:eastAsia="Calibri"/>
          <w:bCs/>
          <w:lang w:eastAsia="en-US"/>
        </w:rPr>
        <w:t>Д</w:t>
      </w:r>
      <w:r w:rsidR="001C67BC" w:rsidRPr="008D7F85">
        <w:rPr>
          <w:rFonts w:eastAsia="Calibri"/>
          <w:bCs/>
          <w:lang w:eastAsia="en-US"/>
        </w:rPr>
        <w:t xml:space="preserve">ополнить </w:t>
      </w:r>
      <w:r w:rsidR="00596DFE" w:rsidRPr="008D7F85">
        <w:rPr>
          <w:rFonts w:eastAsia="Calibri"/>
          <w:lang w:eastAsia="en-US"/>
        </w:rPr>
        <w:t>пунктом 1.6.4.</w:t>
      </w:r>
      <w:r w:rsidR="00596DFE" w:rsidRPr="008D7F85">
        <w:rPr>
          <w:rFonts w:eastAsia="Calibri"/>
          <w:bCs/>
          <w:lang w:eastAsia="en-US"/>
        </w:rPr>
        <w:t>следующего содержания:</w:t>
      </w:r>
    </w:p>
    <w:p w:rsidR="00B4720E" w:rsidRDefault="00596DFE" w:rsidP="00B4720E">
      <w:pPr>
        <w:ind w:firstLine="709"/>
        <w:jc w:val="both"/>
      </w:pPr>
      <w:r w:rsidRPr="008D7F85">
        <w:t>«</w:t>
      </w:r>
      <w:r w:rsidR="001C67BC" w:rsidRPr="008D7F85">
        <w:t>1.6.4. Самовольно возводить нестационарные объекты (временные сооружения, хозяйственные и вспомогательные постройки (сараи, буд</w:t>
      </w:r>
      <w:r w:rsidRPr="008D7F85">
        <w:t>к</w:t>
      </w:r>
      <w:r w:rsidR="001C67BC" w:rsidRPr="008D7F85">
        <w:t>и, контейнеры, гаражи</w:t>
      </w:r>
      <w:r w:rsidRPr="008D7F85">
        <w:t xml:space="preserve">, </w:t>
      </w:r>
      <w:r w:rsidR="001C67BC" w:rsidRPr="008D7F85">
        <w:t>голубят</w:t>
      </w:r>
      <w:r w:rsidRPr="008D7F85">
        <w:t>н</w:t>
      </w:r>
      <w:r w:rsidR="001C67BC" w:rsidRPr="008D7F85">
        <w:t>и</w:t>
      </w:r>
      <w:r w:rsidRPr="008D7F85">
        <w:t>, теплиц</w:t>
      </w:r>
      <w:r w:rsidR="001C67BC" w:rsidRPr="008D7F85">
        <w:t>ы, балки</w:t>
      </w:r>
      <w:r w:rsidRPr="008D7F85">
        <w:t xml:space="preserve">) без оформления документов, предусмотренных земельным законодательством, настоящими Правилами, иными правовыми актами </w:t>
      </w:r>
      <w:r w:rsidR="001C67BC" w:rsidRPr="008D7F85">
        <w:t xml:space="preserve">Таймырского </w:t>
      </w:r>
      <w:r w:rsidR="001C67BC" w:rsidRPr="008D7F85">
        <w:lastRenderedPageBreak/>
        <w:t xml:space="preserve">Долгано-Ненецкого муниципального района Красноярского края, </w:t>
      </w:r>
      <w:r w:rsidRPr="008D7F85">
        <w:t>сельского поселения Караул</w:t>
      </w:r>
      <w:r w:rsidR="002F5776">
        <w:t xml:space="preserve"> </w:t>
      </w:r>
      <w:r w:rsidRPr="008D7F85">
        <w:t>Таймырского Долгано-Ненецкого муниципального района Красноярского края».</w:t>
      </w:r>
    </w:p>
    <w:p w:rsidR="00B66817" w:rsidRPr="008D7F85" w:rsidRDefault="001C67BC" w:rsidP="00B4720E">
      <w:pPr>
        <w:ind w:left="191" w:firstLine="709"/>
        <w:jc w:val="both"/>
      </w:pPr>
      <w:r w:rsidRPr="008D7F85">
        <w:t xml:space="preserve">3. </w:t>
      </w:r>
      <w:r w:rsidR="008D7F85" w:rsidRPr="008D7F85">
        <w:t>Дополнить пунктом 8.4.15. следующего содержания: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t xml:space="preserve">«8.4.15. </w:t>
      </w:r>
      <w:r w:rsidRPr="008D7F85">
        <w:rPr>
          <w:color w:val="000000"/>
        </w:rPr>
        <w:t xml:space="preserve">Нестационарные объекты </w:t>
      </w:r>
      <w:r w:rsidR="00B4720E" w:rsidRPr="008D7F85">
        <w:t xml:space="preserve">(временные сооружения, хозяйственные и вспомогательные постройки (сараи, будки, контейнеры, гаражи, голубятни, теплицы, балки) </w:t>
      </w:r>
      <w:r w:rsidRPr="008D7F85">
        <w:rPr>
          <w:color w:val="000000"/>
        </w:rPr>
        <w:t>могут быт</w:t>
      </w:r>
      <w:r>
        <w:rPr>
          <w:color w:val="000000"/>
        </w:rPr>
        <w:t>ь размещены на территории муниципального образования</w:t>
      </w:r>
      <w:r w:rsidRPr="008D7F85">
        <w:rPr>
          <w:color w:val="000000"/>
        </w:rPr>
        <w:t xml:space="preserve"> при соблюдении следующих условий: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1) имеется свободная территория, на которой допускается размещение соответствующего вида нестационарного объекта в соответствии с документами терр</w:t>
      </w:r>
      <w:r>
        <w:rPr>
          <w:color w:val="000000"/>
        </w:rPr>
        <w:t>иториального планирования</w:t>
      </w:r>
      <w:r w:rsidRPr="008D7F85">
        <w:rPr>
          <w:color w:val="000000"/>
        </w:rPr>
        <w:t>;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2) надлежащим образом оформлены (зарегистрированы) права на земельный участок с целевым предназначением, соответствующем виду нестационарного объекта;</w:t>
      </w:r>
    </w:p>
    <w:p w:rsidR="002F5776" w:rsidRDefault="008D7F85" w:rsidP="002F5776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3) получено согласование с собственниками жилых помещений путем проведения собрания таких собственников в случае, если нестационарный объект непосредственно затрагивает их интересы (расположение около окон квартир, во дворе дома, на территории общего пользования домов, на расстоянии ближе</w:t>
      </w:r>
      <w:r w:rsidRPr="008D7F85">
        <w:rPr>
          <w:rStyle w:val="apple-converted-space"/>
          <w:color w:val="000000"/>
        </w:rPr>
        <w:t> </w:t>
      </w:r>
      <w:r w:rsidRPr="008D7F85">
        <w:rPr>
          <w:color w:val="000000"/>
        </w:rPr>
        <w:t>10 метров</w:t>
      </w:r>
      <w:r w:rsidRPr="008D7F85">
        <w:rPr>
          <w:rStyle w:val="apple-converted-space"/>
          <w:color w:val="000000"/>
        </w:rPr>
        <w:t> </w:t>
      </w:r>
      <w:r w:rsidR="002F5776">
        <w:rPr>
          <w:color w:val="000000"/>
        </w:rPr>
        <w:t>от глухих торцов жилых домов).</w:t>
      </w:r>
    </w:p>
    <w:p w:rsidR="008D7F85" w:rsidRPr="008D7F85" w:rsidRDefault="008D7F85" w:rsidP="002F5776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Нестационарные объекты могут размещаться на земельных участках, используемых для муниципальных нужд, на территории земельных участков общего пользования, а также на земельных участках, ранее предоставленных юридическим и физическим лицам в установленном порядке с их согласия и соблюдением требований градостроительного и земельного законодательства.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 xml:space="preserve">Размещение нестационарных объектов ограничивается в охранных зонах памятников истории, культуры и архитектуры, в зонах исторического центра и охранных зонах регулирования застройки, на резервных территориях, предназначенных для капитального строительства, территориях, занимаемых зелеными насаждениями (рекреационных зонах) и в </w:t>
      </w:r>
      <w:proofErr w:type="spellStart"/>
      <w:r w:rsidRPr="008D7F85">
        <w:rPr>
          <w:color w:val="000000"/>
        </w:rPr>
        <w:t>водоохранных</w:t>
      </w:r>
      <w:proofErr w:type="spellEnd"/>
      <w:r w:rsidRPr="008D7F85">
        <w:rPr>
          <w:color w:val="000000"/>
        </w:rPr>
        <w:t xml:space="preserve"> зонах, на территориях, занятых подземными коммуникациями, и в их охранных зонах, а также на тротуарах, проездах, противопожарных разрывах и других участках, где затрудняется движение пешеходов и транспорта, усложняется проведение механизированной уборки.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Размещение нестационарных объектов не допускается: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1) на объектах инженерной коммуникации, газонах, детских площадках, в арках зданий;</w:t>
      </w:r>
    </w:p>
    <w:p w:rsidR="008D7F85" w:rsidRP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2) ближе</w:t>
      </w:r>
      <w:r w:rsidRPr="008D7F85">
        <w:rPr>
          <w:rStyle w:val="apple-converted-space"/>
          <w:color w:val="000000"/>
        </w:rPr>
        <w:t> </w:t>
      </w:r>
      <w:r w:rsidRPr="008D7F85">
        <w:rPr>
          <w:color w:val="000000"/>
        </w:rPr>
        <w:t>5 метров</w:t>
      </w:r>
      <w:r w:rsidRPr="008D7F85">
        <w:rPr>
          <w:rStyle w:val="apple-converted-space"/>
          <w:color w:val="000000"/>
        </w:rPr>
        <w:t> </w:t>
      </w:r>
      <w:r w:rsidRPr="008D7F85">
        <w:rPr>
          <w:color w:val="000000"/>
        </w:rPr>
        <w:t>от окон зданий, за исключением остановочных павильонов;</w:t>
      </w:r>
    </w:p>
    <w:p w:rsidR="008D7F85" w:rsidRP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3) на территориях учреждений образования и дошкольного воспитания;</w:t>
      </w:r>
    </w:p>
    <w:p w:rsidR="008D7F85" w:rsidRP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4) на территории памятников истории и культуры и в их охранных зонах.</w:t>
      </w:r>
    </w:p>
    <w:p w:rsidR="008D7F85" w:rsidRP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 xml:space="preserve">Требования к организации деятельности объектов мелкорозничной торговли и летних кафе на территории </w:t>
      </w:r>
      <w:r w:rsidR="00C5603A">
        <w:rPr>
          <w:color w:val="000000"/>
        </w:rPr>
        <w:t>поселения</w:t>
      </w:r>
      <w:r w:rsidRPr="008D7F85">
        <w:rPr>
          <w:color w:val="000000"/>
        </w:rPr>
        <w:t xml:space="preserve"> устанавл</w:t>
      </w:r>
      <w:r>
        <w:rPr>
          <w:color w:val="000000"/>
        </w:rPr>
        <w:t xml:space="preserve">иваются </w:t>
      </w:r>
      <w:r w:rsidR="00C5603A">
        <w:rPr>
          <w:color w:val="000000"/>
        </w:rPr>
        <w:t xml:space="preserve">нормативными правовыми актами </w:t>
      </w:r>
      <w:r>
        <w:rPr>
          <w:color w:val="000000"/>
        </w:rPr>
        <w:t>поселения</w:t>
      </w:r>
      <w:r w:rsidRPr="008D7F85">
        <w:rPr>
          <w:color w:val="000000"/>
        </w:rPr>
        <w:t>.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>
        <w:rPr>
          <w:color w:val="000000"/>
        </w:rPr>
        <w:t>Требования настоящего пункта</w:t>
      </w:r>
      <w:r w:rsidRPr="008D7F85">
        <w:rPr>
          <w:color w:val="000000"/>
        </w:rPr>
        <w:t xml:space="preserve"> применяются к объектам мелкорозничной торговли и летних кафе, если иное не установл</w:t>
      </w:r>
      <w:r>
        <w:rPr>
          <w:color w:val="000000"/>
        </w:rPr>
        <w:t>ено правовым актом Администрации поселения</w:t>
      </w:r>
      <w:r w:rsidRPr="008D7F85">
        <w:rPr>
          <w:color w:val="000000"/>
        </w:rPr>
        <w:t>.</w:t>
      </w:r>
    </w:p>
    <w:p w:rsidR="00C5603A" w:rsidRDefault="008D7F85" w:rsidP="00C5603A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 xml:space="preserve">Запрещается нарушение требований к организации деятельности объектов мелкорозничной торговли и </w:t>
      </w:r>
      <w:r>
        <w:rPr>
          <w:color w:val="000000"/>
        </w:rPr>
        <w:t>летних кафе на территории муниципального образования</w:t>
      </w:r>
      <w:r w:rsidRPr="008D7F85">
        <w:rPr>
          <w:color w:val="000000"/>
        </w:rPr>
        <w:t>.</w:t>
      </w:r>
      <w:r w:rsidR="00286F53">
        <w:rPr>
          <w:color w:val="000000"/>
        </w:rPr>
        <w:t>».</w:t>
      </w:r>
    </w:p>
    <w:p w:rsidR="00286F53" w:rsidRDefault="002F5776" w:rsidP="00286F53">
      <w:pPr>
        <w:pStyle w:val="a6"/>
        <w:spacing w:before="0" w:beforeAutospacing="0" w:after="0" w:afterAutospacing="0"/>
        <w:ind w:firstLine="900"/>
        <w:jc w:val="both"/>
      </w:pPr>
      <w:r>
        <w:rPr>
          <w:color w:val="000000"/>
        </w:rPr>
        <w:t>4</w:t>
      </w:r>
      <w:r w:rsidR="00286F53">
        <w:rPr>
          <w:color w:val="000000"/>
        </w:rPr>
        <w:t xml:space="preserve">. </w:t>
      </w:r>
      <w:r w:rsidR="00286F53" w:rsidRPr="008D7F85">
        <w:t>Дополнить пунк</w:t>
      </w:r>
      <w:r>
        <w:t>том 8.4.16</w:t>
      </w:r>
      <w:r w:rsidR="00286F53" w:rsidRPr="008D7F85">
        <w:t>. следующего содержания:</w:t>
      </w:r>
    </w:p>
    <w:p w:rsidR="008D7F85" w:rsidRPr="00286F53" w:rsidRDefault="00286F53" w:rsidP="00286F53">
      <w:pPr>
        <w:pStyle w:val="a6"/>
        <w:spacing w:before="0" w:beforeAutospacing="0" w:after="0" w:afterAutospacing="0"/>
        <w:ind w:firstLine="900"/>
        <w:jc w:val="both"/>
      </w:pPr>
      <w:r>
        <w:t>«</w:t>
      </w:r>
      <w:r w:rsidR="002F5776">
        <w:rPr>
          <w:color w:val="000000"/>
        </w:rPr>
        <w:t>8.4.16</w:t>
      </w:r>
      <w:r>
        <w:rPr>
          <w:color w:val="000000"/>
        </w:rPr>
        <w:t xml:space="preserve">. </w:t>
      </w:r>
      <w:r w:rsidR="008D7F85" w:rsidRPr="008D7F85">
        <w:rPr>
          <w:color w:val="000000"/>
        </w:rPr>
        <w:t>При эксплуатации нестационарных объектов запрещается:</w:t>
      </w:r>
    </w:p>
    <w:p w:rsidR="00286F53" w:rsidRDefault="008D7F85" w:rsidP="00286F53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1) переполнение урн и контейнеров для сбора мусора;</w:t>
      </w:r>
    </w:p>
    <w:p w:rsidR="00286F53" w:rsidRDefault="008D7F85" w:rsidP="00286F53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2) размещение и сжигание мусора возле временных объектов на прилегающей территории, на земельных участках, смежных с земельным участком, на котором расположен объект;</w:t>
      </w:r>
    </w:p>
    <w:p w:rsidR="002F5776" w:rsidRDefault="008D7F85" w:rsidP="002F5776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3) складирование на прилегающей территории, на земельных участках, смежных с земельным участком, на котором ра</w:t>
      </w:r>
      <w:r w:rsidR="002F5776">
        <w:rPr>
          <w:color w:val="000000"/>
        </w:rPr>
        <w:t>сположен объект, товаров и тары.</w:t>
      </w:r>
    </w:p>
    <w:p w:rsidR="00286F53" w:rsidRDefault="002F5776" w:rsidP="00286F53">
      <w:pPr>
        <w:pStyle w:val="a6"/>
        <w:spacing w:before="0" w:beforeAutospacing="0" w:after="0" w:afterAutospacing="0"/>
        <w:ind w:firstLine="900"/>
        <w:jc w:val="both"/>
      </w:pPr>
      <w:r>
        <w:rPr>
          <w:color w:val="000000"/>
        </w:rPr>
        <w:lastRenderedPageBreak/>
        <w:t>5</w:t>
      </w:r>
      <w:r w:rsidR="00286F53">
        <w:rPr>
          <w:color w:val="000000"/>
        </w:rPr>
        <w:t xml:space="preserve">. </w:t>
      </w:r>
      <w:r w:rsidR="00286F53" w:rsidRPr="008D7F85">
        <w:t>Дополнить пунк</w:t>
      </w:r>
      <w:r>
        <w:t>том 8.4.17</w:t>
      </w:r>
      <w:r w:rsidR="00286F53" w:rsidRPr="008D7F85">
        <w:t>. следующего содержания:</w:t>
      </w:r>
    </w:p>
    <w:p w:rsidR="008D7F85" w:rsidRPr="00286F53" w:rsidRDefault="00286F53" w:rsidP="00286F53">
      <w:pPr>
        <w:pStyle w:val="a6"/>
        <w:spacing w:before="0" w:beforeAutospacing="0" w:after="0" w:afterAutospacing="0"/>
        <w:ind w:firstLine="900"/>
        <w:jc w:val="both"/>
      </w:pPr>
      <w:r>
        <w:t>«</w:t>
      </w:r>
      <w:r>
        <w:rPr>
          <w:color w:val="000000"/>
        </w:rPr>
        <w:t>8</w:t>
      </w:r>
      <w:r w:rsidR="008D7F85" w:rsidRPr="008D7F85">
        <w:rPr>
          <w:color w:val="000000"/>
        </w:rPr>
        <w:t>.</w:t>
      </w:r>
      <w:r w:rsidR="0082547E">
        <w:rPr>
          <w:color w:val="000000"/>
        </w:rPr>
        <w:t>4</w:t>
      </w:r>
      <w:r w:rsidR="002F5776">
        <w:rPr>
          <w:color w:val="000000"/>
        </w:rPr>
        <w:t>.17</w:t>
      </w:r>
      <w:r>
        <w:rPr>
          <w:color w:val="000000"/>
        </w:rPr>
        <w:t>.</w:t>
      </w:r>
      <w:r w:rsidR="008D7F85" w:rsidRPr="008D7F85">
        <w:rPr>
          <w:color w:val="000000"/>
        </w:rPr>
        <w:t xml:space="preserve"> Разрешается не обусловленная осуществлением предпринимательской деятельности и реализацией земельных отношений временная установка гражданами транспортных контейнеров, предназначенных для перевозки домашних вещей, на прилегающей территории к многоквартирному дому, в соответствии с разрешением, </w:t>
      </w:r>
      <w:r>
        <w:rPr>
          <w:color w:val="000000"/>
        </w:rPr>
        <w:t>выдаваемым Администрацией поселения</w:t>
      </w:r>
      <w:r w:rsidR="008D7F85" w:rsidRPr="008D7F85">
        <w:rPr>
          <w:color w:val="000000"/>
        </w:rPr>
        <w:t>.</w:t>
      </w:r>
    </w:p>
    <w:p w:rsidR="00B4720E" w:rsidRDefault="008D7F85" w:rsidP="00B4720E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Выдача разрешения пр</w:t>
      </w:r>
      <w:r w:rsidR="00286F53">
        <w:rPr>
          <w:color w:val="000000"/>
        </w:rPr>
        <w:t>оизводится Администрацией поселения</w:t>
      </w:r>
      <w:r w:rsidRPr="008D7F85">
        <w:rPr>
          <w:color w:val="000000"/>
        </w:rPr>
        <w:t xml:space="preserve"> или уполномоченным ею должностным лицом в течение двух рабочих дней, на основании заявления, содержащего фамилию, имя, отчество обратившегося лица, адрес, место временной установки контейнера, его параметры, а также обязательство обеспечить вывоз контейнера в срок, не превышающий десяти дней с момента установки.</w:t>
      </w:r>
    </w:p>
    <w:p w:rsidR="008D7F85" w:rsidRPr="008D7F85" w:rsidRDefault="008D7F85" w:rsidP="00B4720E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До выдачи</w:t>
      </w:r>
      <w:r w:rsidR="00286F53">
        <w:rPr>
          <w:color w:val="000000"/>
        </w:rPr>
        <w:t xml:space="preserve"> разрешения Администрация поселения</w:t>
      </w:r>
      <w:r w:rsidRPr="008D7F85">
        <w:rPr>
          <w:color w:val="000000"/>
        </w:rPr>
        <w:t>, уполномоченное должностное лицо, обеспечивает уведомление органов, осуществляющих санитарно-эпидемиологический надзор, пожарный надзор, о месте и сроках установки контей</w:t>
      </w:r>
      <w:r w:rsidR="00B4720E">
        <w:rPr>
          <w:color w:val="000000"/>
        </w:rPr>
        <w:t xml:space="preserve">нера. </w:t>
      </w:r>
      <w:r w:rsidRPr="008D7F85">
        <w:rPr>
          <w:color w:val="000000"/>
        </w:rPr>
        <w:t>Размещение контейнера с нарушением противопожарных и санитарных норм запрещается.</w:t>
      </w:r>
    </w:p>
    <w:p w:rsidR="00286F53" w:rsidRDefault="008D7F85" w:rsidP="00286F53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На контейнере, на размещение которого получено разрешение, лицом, получившим такое разрешение, размещается объявление, содержащее информацию об этом лице, о его контактных данных (телефон), о сроках размещения и вывоза, а также о реквизитах выданного разрешения.</w:t>
      </w:r>
    </w:p>
    <w:p w:rsidR="008D7F85" w:rsidRPr="008D7F85" w:rsidRDefault="008D7F85" w:rsidP="00286F53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Форма разрешения, объявления, порядок направления заявления и получения разрешения на временную установку контейнера ут</w:t>
      </w:r>
      <w:r w:rsidR="00286F53">
        <w:rPr>
          <w:color w:val="000000"/>
        </w:rPr>
        <w:t>верждаются Администрацией поселения</w:t>
      </w:r>
      <w:r w:rsidRPr="008D7F85">
        <w:rPr>
          <w:color w:val="000000"/>
        </w:rPr>
        <w:t>.</w:t>
      </w:r>
    </w:p>
    <w:p w:rsidR="00286F53" w:rsidRDefault="008D7F85" w:rsidP="00286F53">
      <w:pPr>
        <w:pStyle w:val="a6"/>
        <w:spacing w:before="0" w:beforeAutospacing="0" w:after="0" w:afterAutospacing="0"/>
        <w:ind w:firstLine="900"/>
        <w:jc w:val="both"/>
      </w:pPr>
      <w:r w:rsidRPr="008D7F85">
        <w:rPr>
          <w:color w:val="000000"/>
        </w:rPr>
        <w:t>Лица, установившие контейнер без оформления разрешения или своевременно не обеспечившие вывоз контейнера, привлекаются к установленной законодательством административной ответственности.</w:t>
      </w:r>
      <w:r w:rsidRPr="008D7F85">
        <w:t>».</w:t>
      </w:r>
    </w:p>
    <w:p w:rsidR="00286F53" w:rsidRDefault="002F5776" w:rsidP="00286F53">
      <w:pPr>
        <w:pStyle w:val="a6"/>
        <w:spacing w:before="0" w:beforeAutospacing="0" w:after="0" w:afterAutospacing="0"/>
        <w:ind w:firstLine="900"/>
        <w:jc w:val="both"/>
      </w:pPr>
      <w:r>
        <w:t>6</w:t>
      </w:r>
      <w:r w:rsidR="00596DFE">
        <w:t>. Опубликовать настоящее Решение в информационном вестнике «</w:t>
      </w:r>
      <w:proofErr w:type="spellStart"/>
      <w:r w:rsidR="00596DFE">
        <w:t>Усть-Енисеец</w:t>
      </w:r>
      <w:proofErr w:type="spellEnd"/>
      <w:r w:rsidR="00596DFE">
        <w:t>» и разместить на официальном сайте сельского поселения Караул».</w:t>
      </w:r>
    </w:p>
    <w:p w:rsidR="00596DFE" w:rsidRPr="00286F53" w:rsidRDefault="002F5776" w:rsidP="00286F53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>
        <w:t>7</w:t>
      </w:r>
      <w:r w:rsidR="00596DFE">
        <w:t xml:space="preserve">. Настоящее Решение вступает </w:t>
      </w:r>
      <w:r w:rsidR="00286F53">
        <w:t>в силу после</w:t>
      </w:r>
      <w:r w:rsidR="00596DFE">
        <w:t xml:space="preserve"> его официального опубликования.</w:t>
      </w:r>
    </w:p>
    <w:p w:rsidR="00286F53" w:rsidRDefault="00286F53" w:rsidP="00286F53">
      <w:pPr>
        <w:autoSpaceDE w:val="0"/>
        <w:autoSpaceDN w:val="0"/>
        <w:adjustRightInd w:val="0"/>
        <w:jc w:val="both"/>
      </w:pPr>
    </w:p>
    <w:p w:rsidR="00286F53" w:rsidRDefault="00286F53" w:rsidP="00286F53">
      <w:pPr>
        <w:autoSpaceDE w:val="0"/>
        <w:autoSpaceDN w:val="0"/>
        <w:adjustRightInd w:val="0"/>
        <w:jc w:val="both"/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4692"/>
        <w:gridCol w:w="442"/>
        <w:gridCol w:w="4543"/>
      </w:tblGrid>
      <w:tr w:rsidR="00596DFE" w:rsidTr="006F3AF5">
        <w:trPr>
          <w:trHeight w:val="1271"/>
        </w:trPr>
        <w:tc>
          <w:tcPr>
            <w:tcW w:w="4692" w:type="dxa"/>
          </w:tcPr>
          <w:p w:rsidR="00596DFE" w:rsidRDefault="00596DFE" w:rsidP="006F3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Председатель Караульского</w:t>
            </w:r>
          </w:p>
          <w:p w:rsidR="00596DFE" w:rsidRDefault="00596DFE" w:rsidP="006F3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сельского Совета депутатов</w:t>
            </w:r>
          </w:p>
          <w:p w:rsidR="00596DFE" w:rsidRDefault="00596DFE" w:rsidP="006F3AF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596DFE" w:rsidRDefault="00596DFE" w:rsidP="006F3AF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596DFE" w:rsidRDefault="00596DFE" w:rsidP="006F3AF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__________________Д.В. Рудник</w:t>
            </w:r>
          </w:p>
          <w:p w:rsidR="00596DFE" w:rsidRDefault="00596DFE" w:rsidP="006F3AF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42" w:type="dxa"/>
          </w:tcPr>
          <w:p w:rsidR="00596DFE" w:rsidRDefault="00596DFE" w:rsidP="006F3AF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543" w:type="dxa"/>
          </w:tcPr>
          <w:p w:rsidR="00596DFE" w:rsidRDefault="00596DFE" w:rsidP="006F3A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Глава</w:t>
            </w:r>
            <w:r w:rsidRPr="002A6372">
              <w:rPr>
                <w:b/>
              </w:rPr>
              <w:t xml:space="preserve"> сельского поселения Караул </w:t>
            </w:r>
          </w:p>
          <w:p w:rsidR="00596DFE" w:rsidRDefault="00596DFE" w:rsidP="006F3AF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6DFE" w:rsidRDefault="00596DFE" w:rsidP="006F3AF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6DFE" w:rsidRDefault="00596DFE" w:rsidP="006F3A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96DFE" w:rsidRPr="002A6372" w:rsidRDefault="00596DFE" w:rsidP="006F3A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6372">
              <w:rPr>
                <w:b/>
              </w:rPr>
              <w:t>_______________</w:t>
            </w:r>
            <w:r>
              <w:rPr>
                <w:b/>
              </w:rPr>
              <w:t>_____Ю.И. Чуднов</w:t>
            </w:r>
          </w:p>
        </w:tc>
      </w:tr>
    </w:tbl>
    <w:p w:rsidR="00596DFE" w:rsidRDefault="00596DFE" w:rsidP="00596DFE">
      <w:pPr>
        <w:spacing w:before="60" w:after="60"/>
        <w:contextualSpacing/>
        <w:rPr>
          <w:b/>
          <w:noProof/>
        </w:rPr>
      </w:pPr>
    </w:p>
    <w:p w:rsidR="00596DFE" w:rsidRDefault="00596DFE" w:rsidP="00596DFE"/>
    <w:p w:rsidR="00664831" w:rsidRPr="008E66CB" w:rsidRDefault="00664831" w:rsidP="00664831">
      <w:pPr>
        <w:autoSpaceDE w:val="0"/>
        <w:autoSpaceDN w:val="0"/>
        <w:adjustRightInd w:val="0"/>
        <w:jc w:val="both"/>
        <w:outlineLvl w:val="0"/>
      </w:pPr>
    </w:p>
    <w:p w:rsidR="00664831" w:rsidRPr="008E66CB" w:rsidRDefault="00664831" w:rsidP="00664831">
      <w:pPr>
        <w:autoSpaceDE w:val="0"/>
        <w:autoSpaceDN w:val="0"/>
        <w:adjustRightInd w:val="0"/>
        <w:jc w:val="both"/>
        <w:outlineLvl w:val="0"/>
      </w:pPr>
    </w:p>
    <w:p w:rsidR="00664831" w:rsidRPr="008E66CB" w:rsidRDefault="00664831" w:rsidP="00664831">
      <w:pPr>
        <w:autoSpaceDE w:val="0"/>
        <w:autoSpaceDN w:val="0"/>
        <w:adjustRightInd w:val="0"/>
        <w:jc w:val="both"/>
        <w:outlineLvl w:val="0"/>
      </w:pPr>
    </w:p>
    <w:p w:rsidR="00664831" w:rsidRPr="008E66CB" w:rsidRDefault="00664831" w:rsidP="00664831">
      <w:pPr>
        <w:autoSpaceDE w:val="0"/>
        <w:autoSpaceDN w:val="0"/>
        <w:adjustRightInd w:val="0"/>
        <w:jc w:val="both"/>
        <w:outlineLvl w:val="0"/>
      </w:pPr>
    </w:p>
    <w:p w:rsidR="00664831" w:rsidRPr="008E66CB" w:rsidRDefault="00664831" w:rsidP="00664831">
      <w:pPr>
        <w:autoSpaceDE w:val="0"/>
        <w:autoSpaceDN w:val="0"/>
        <w:adjustRightInd w:val="0"/>
        <w:jc w:val="right"/>
        <w:outlineLvl w:val="0"/>
      </w:pPr>
    </w:p>
    <w:p w:rsidR="00664831" w:rsidRPr="008E66CB" w:rsidRDefault="00664831" w:rsidP="00664831">
      <w:pPr>
        <w:autoSpaceDE w:val="0"/>
        <w:autoSpaceDN w:val="0"/>
        <w:adjustRightInd w:val="0"/>
        <w:jc w:val="right"/>
        <w:outlineLvl w:val="0"/>
      </w:pPr>
    </w:p>
    <w:p w:rsidR="00664831" w:rsidRPr="008E66CB" w:rsidRDefault="00664831" w:rsidP="00664831">
      <w:pPr>
        <w:autoSpaceDE w:val="0"/>
        <w:autoSpaceDN w:val="0"/>
        <w:adjustRightInd w:val="0"/>
        <w:jc w:val="right"/>
        <w:outlineLvl w:val="0"/>
      </w:pPr>
    </w:p>
    <w:p w:rsidR="00804D9E" w:rsidRPr="008E66CB" w:rsidRDefault="009055B7" w:rsidP="009055B7">
      <w:pPr>
        <w:tabs>
          <w:tab w:val="left" w:pos="2115"/>
        </w:tabs>
      </w:pPr>
      <w:r>
        <w:tab/>
      </w:r>
    </w:p>
    <w:sectPr w:rsidR="00804D9E" w:rsidRPr="008E66CB" w:rsidSect="00B7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2BC6"/>
    <w:multiLevelType w:val="hybridMultilevel"/>
    <w:tmpl w:val="512A4A5A"/>
    <w:lvl w:ilvl="0" w:tplc="B5F882C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40C4"/>
    <w:multiLevelType w:val="multilevel"/>
    <w:tmpl w:val="3EC2E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831"/>
    <w:rsid w:val="000010FA"/>
    <w:rsid w:val="00017BED"/>
    <w:rsid w:val="0002493D"/>
    <w:rsid w:val="000D3F0A"/>
    <w:rsid w:val="000D594F"/>
    <w:rsid w:val="0019055A"/>
    <w:rsid w:val="001C67BC"/>
    <w:rsid w:val="001D14C0"/>
    <w:rsid w:val="001E4855"/>
    <w:rsid w:val="00231455"/>
    <w:rsid w:val="00286F53"/>
    <w:rsid w:val="002D7A01"/>
    <w:rsid w:val="002F5776"/>
    <w:rsid w:val="002F6489"/>
    <w:rsid w:val="002F7C34"/>
    <w:rsid w:val="003E30F3"/>
    <w:rsid w:val="003F2871"/>
    <w:rsid w:val="004427E1"/>
    <w:rsid w:val="004621CB"/>
    <w:rsid w:val="0046312E"/>
    <w:rsid w:val="004D3F96"/>
    <w:rsid w:val="00505CF2"/>
    <w:rsid w:val="00540901"/>
    <w:rsid w:val="005537A1"/>
    <w:rsid w:val="00586CE7"/>
    <w:rsid w:val="00596DFE"/>
    <w:rsid w:val="00664831"/>
    <w:rsid w:val="006D170E"/>
    <w:rsid w:val="00735197"/>
    <w:rsid w:val="00777465"/>
    <w:rsid w:val="007D2CE8"/>
    <w:rsid w:val="007D2FB0"/>
    <w:rsid w:val="007F0B9A"/>
    <w:rsid w:val="00804D9E"/>
    <w:rsid w:val="0082547E"/>
    <w:rsid w:val="00835305"/>
    <w:rsid w:val="0086191F"/>
    <w:rsid w:val="008D7F85"/>
    <w:rsid w:val="008E66CB"/>
    <w:rsid w:val="009055B7"/>
    <w:rsid w:val="00950F26"/>
    <w:rsid w:val="009E33EC"/>
    <w:rsid w:val="00A06572"/>
    <w:rsid w:val="00A55EA1"/>
    <w:rsid w:val="00AC5CAE"/>
    <w:rsid w:val="00B276A6"/>
    <w:rsid w:val="00B4720E"/>
    <w:rsid w:val="00B66817"/>
    <w:rsid w:val="00B754FF"/>
    <w:rsid w:val="00B93F2C"/>
    <w:rsid w:val="00B962FA"/>
    <w:rsid w:val="00BE30D6"/>
    <w:rsid w:val="00C20C40"/>
    <w:rsid w:val="00C5603A"/>
    <w:rsid w:val="00C628E9"/>
    <w:rsid w:val="00C74FF5"/>
    <w:rsid w:val="00C91813"/>
    <w:rsid w:val="00CD008E"/>
    <w:rsid w:val="00CD4A10"/>
    <w:rsid w:val="00CF4584"/>
    <w:rsid w:val="00E068A3"/>
    <w:rsid w:val="00E95E39"/>
    <w:rsid w:val="00F25F14"/>
    <w:rsid w:val="00F6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31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4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D0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00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96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7F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Sovet_Sekretar</cp:lastModifiedBy>
  <cp:revision>19</cp:revision>
  <cp:lastPrinted>2020-10-21T03:48:00Z</cp:lastPrinted>
  <dcterms:created xsi:type="dcterms:W3CDTF">2020-11-05T10:59:00Z</dcterms:created>
  <dcterms:modified xsi:type="dcterms:W3CDTF">2021-02-17T04:50:00Z</dcterms:modified>
</cp:coreProperties>
</file>