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07" w:rsidRDefault="006D7307" w:rsidP="006D7307">
      <w:pPr>
        <w:jc w:val="center"/>
        <w:outlineLvl w:val="0"/>
        <w:rPr>
          <w:b/>
          <w:sz w:val="22"/>
          <w:szCs w:val="22"/>
        </w:rPr>
      </w:pPr>
    </w:p>
    <w:p w:rsidR="006D7307" w:rsidRDefault="006D7307" w:rsidP="006D7307">
      <w:pPr>
        <w:jc w:val="center"/>
        <w:outlineLvl w:val="0"/>
        <w:rPr>
          <w:b/>
          <w:sz w:val="22"/>
          <w:szCs w:val="22"/>
        </w:rPr>
      </w:pPr>
    </w:p>
    <w:p w:rsidR="006D7307" w:rsidRDefault="006D7307" w:rsidP="006D7307">
      <w:pPr>
        <w:jc w:val="center"/>
        <w:outlineLvl w:val="0"/>
        <w:rPr>
          <w:b/>
          <w:sz w:val="22"/>
          <w:szCs w:val="22"/>
        </w:rPr>
      </w:pPr>
    </w:p>
    <w:p w:rsidR="006D7307" w:rsidRPr="006D7307" w:rsidRDefault="006D7307" w:rsidP="006D7307">
      <w:pPr>
        <w:jc w:val="center"/>
        <w:outlineLvl w:val="0"/>
        <w:rPr>
          <w:b/>
          <w:sz w:val="22"/>
          <w:szCs w:val="22"/>
        </w:rPr>
      </w:pPr>
      <w:proofErr w:type="gramStart"/>
      <w:r w:rsidRPr="006D7307">
        <w:rPr>
          <w:b/>
          <w:sz w:val="22"/>
          <w:szCs w:val="22"/>
        </w:rPr>
        <w:t>МУНИЦИПАЛЬНОЕ  ОБРАЗОВАНИЕ</w:t>
      </w:r>
      <w:proofErr w:type="gramEnd"/>
    </w:p>
    <w:p w:rsidR="006D7307" w:rsidRPr="006D7307" w:rsidRDefault="006D7307" w:rsidP="006D7307">
      <w:pPr>
        <w:jc w:val="center"/>
        <w:rPr>
          <w:b/>
          <w:sz w:val="22"/>
          <w:szCs w:val="22"/>
        </w:rPr>
      </w:pPr>
      <w:r w:rsidRPr="006D7307">
        <w:rPr>
          <w:b/>
          <w:sz w:val="22"/>
          <w:szCs w:val="22"/>
        </w:rPr>
        <w:t>«СЕЛЬСКОЕ ПОСЕЛЕНИЕ КАРАУЛ»</w:t>
      </w:r>
    </w:p>
    <w:p w:rsidR="006D7307" w:rsidRPr="006D7307" w:rsidRDefault="006D7307" w:rsidP="006D7307">
      <w:pPr>
        <w:jc w:val="center"/>
        <w:outlineLvl w:val="0"/>
        <w:rPr>
          <w:b/>
          <w:sz w:val="22"/>
          <w:szCs w:val="22"/>
        </w:rPr>
      </w:pPr>
      <w:r w:rsidRPr="006D7307">
        <w:rPr>
          <w:b/>
          <w:sz w:val="22"/>
          <w:szCs w:val="22"/>
        </w:rPr>
        <w:t>ТАЙМЫРСКОГО ДОЛГАНО-НЕНЕЦКОГО</w:t>
      </w:r>
    </w:p>
    <w:p w:rsidR="006D7307" w:rsidRPr="006D7307" w:rsidRDefault="006D7307" w:rsidP="006D7307">
      <w:pPr>
        <w:jc w:val="center"/>
        <w:outlineLvl w:val="0"/>
        <w:rPr>
          <w:b/>
          <w:sz w:val="22"/>
          <w:szCs w:val="22"/>
        </w:rPr>
      </w:pPr>
      <w:r w:rsidRPr="006D7307">
        <w:rPr>
          <w:b/>
          <w:sz w:val="22"/>
          <w:szCs w:val="22"/>
        </w:rPr>
        <w:t>МУНИЦИПАЛЬНОГО РАЙОНА</w:t>
      </w:r>
    </w:p>
    <w:p w:rsidR="006D7307" w:rsidRPr="006D7307" w:rsidRDefault="006D7307" w:rsidP="006D7307">
      <w:pPr>
        <w:rPr>
          <w:b/>
          <w:sz w:val="22"/>
          <w:szCs w:val="22"/>
        </w:rPr>
      </w:pPr>
    </w:p>
    <w:p w:rsidR="006D7307" w:rsidRPr="006D7307" w:rsidRDefault="006D7307" w:rsidP="006D7307">
      <w:pPr>
        <w:jc w:val="center"/>
        <w:outlineLvl w:val="0"/>
        <w:rPr>
          <w:b/>
          <w:sz w:val="22"/>
          <w:szCs w:val="22"/>
        </w:rPr>
      </w:pPr>
      <w:r w:rsidRPr="006D7307">
        <w:rPr>
          <w:b/>
          <w:sz w:val="22"/>
          <w:szCs w:val="22"/>
        </w:rPr>
        <w:t>АДМИНИСТРАЦИЯ</w:t>
      </w:r>
    </w:p>
    <w:p w:rsidR="006D7307" w:rsidRPr="006D7307" w:rsidRDefault="006D7307" w:rsidP="006D7307">
      <w:pPr>
        <w:jc w:val="center"/>
        <w:rPr>
          <w:b/>
          <w:sz w:val="22"/>
          <w:szCs w:val="22"/>
        </w:rPr>
      </w:pPr>
    </w:p>
    <w:p w:rsidR="006D7307" w:rsidRPr="006D7307" w:rsidRDefault="006D7307" w:rsidP="006D7307">
      <w:pPr>
        <w:jc w:val="center"/>
        <w:outlineLvl w:val="0"/>
        <w:rPr>
          <w:b/>
          <w:sz w:val="22"/>
          <w:szCs w:val="22"/>
        </w:rPr>
      </w:pPr>
      <w:r w:rsidRPr="006D7307">
        <w:rPr>
          <w:b/>
          <w:sz w:val="22"/>
          <w:szCs w:val="22"/>
        </w:rPr>
        <w:t>ПОСТАНОВЛЕНИЕ</w:t>
      </w:r>
    </w:p>
    <w:p w:rsidR="006D7307" w:rsidRPr="006D7307" w:rsidRDefault="006D7307" w:rsidP="006D7307">
      <w:pPr>
        <w:jc w:val="center"/>
        <w:rPr>
          <w:b/>
          <w:sz w:val="22"/>
          <w:szCs w:val="22"/>
        </w:rPr>
      </w:pPr>
    </w:p>
    <w:p w:rsidR="006D7307" w:rsidRPr="006D7307" w:rsidRDefault="006D7307" w:rsidP="006D7307">
      <w:pPr>
        <w:jc w:val="center"/>
        <w:rPr>
          <w:b/>
          <w:sz w:val="22"/>
          <w:szCs w:val="22"/>
        </w:rPr>
      </w:pPr>
      <w:r w:rsidRPr="006D7307">
        <w:rPr>
          <w:b/>
          <w:sz w:val="22"/>
          <w:szCs w:val="22"/>
        </w:rPr>
        <w:t xml:space="preserve">от 26.05.2014 г. № 53 - П   </w:t>
      </w:r>
    </w:p>
    <w:p w:rsidR="006D7307" w:rsidRPr="006D7307" w:rsidRDefault="006D7307" w:rsidP="006D7307">
      <w:pPr>
        <w:jc w:val="center"/>
        <w:rPr>
          <w:sz w:val="22"/>
          <w:szCs w:val="22"/>
        </w:rPr>
      </w:pPr>
      <w:r w:rsidRPr="006D7307">
        <w:rPr>
          <w:sz w:val="22"/>
          <w:szCs w:val="22"/>
        </w:rPr>
        <w:t>(в ред. от 19.06.2014 № 71-П, от 17.08.2015 № 75-П, от 04.04.2016 № 32-П, от 20.12.2017 № 79-П, от 24.04.2018 № 29-П)</w:t>
      </w:r>
    </w:p>
    <w:p w:rsidR="006D7307" w:rsidRPr="006D7307" w:rsidRDefault="006D7307" w:rsidP="006D7307">
      <w:pPr>
        <w:jc w:val="center"/>
        <w:rPr>
          <w:sz w:val="22"/>
          <w:szCs w:val="22"/>
        </w:rPr>
      </w:pPr>
    </w:p>
    <w:p w:rsidR="006D7307" w:rsidRPr="006D7307" w:rsidRDefault="006D7307" w:rsidP="006D7307">
      <w:pPr>
        <w:tabs>
          <w:tab w:val="left" w:pos="6400"/>
        </w:tabs>
        <w:spacing w:line="240" w:lineRule="atLeast"/>
        <w:rPr>
          <w:sz w:val="22"/>
          <w:szCs w:val="22"/>
        </w:rPr>
      </w:pPr>
      <w:r w:rsidRPr="006D7307">
        <w:rPr>
          <w:b/>
          <w:sz w:val="22"/>
          <w:szCs w:val="22"/>
        </w:rPr>
        <w:t>Об утверждении административного регламента</w:t>
      </w:r>
      <w:r w:rsidRPr="006D7307">
        <w:rPr>
          <w:sz w:val="22"/>
          <w:szCs w:val="22"/>
        </w:rPr>
        <w:t xml:space="preserve"> </w:t>
      </w:r>
    </w:p>
    <w:p w:rsidR="006D7307" w:rsidRPr="006D7307" w:rsidRDefault="006D7307" w:rsidP="006D7307">
      <w:pPr>
        <w:pStyle w:val="a5"/>
        <w:rPr>
          <w:rFonts w:ascii="Times New Roman" w:hAnsi="Times New Roman"/>
          <w:b/>
        </w:rPr>
      </w:pPr>
      <w:r w:rsidRPr="006D7307">
        <w:rPr>
          <w:rFonts w:ascii="Times New Roman" w:hAnsi="Times New Roman"/>
          <w:b/>
        </w:rPr>
        <w:t xml:space="preserve">по предоставлению муниципальной услуги на </w:t>
      </w:r>
    </w:p>
    <w:p w:rsidR="006D7307" w:rsidRPr="006D7307" w:rsidRDefault="006D7307" w:rsidP="006D7307">
      <w:pPr>
        <w:pStyle w:val="a5"/>
        <w:rPr>
          <w:rFonts w:ascii="Times New Roman" w:hAnsi="Times New Roman"/>
          <w:b/>
        </w:rPr>
      </w:pPr>
      <w:r w:rsidRPr="006D7307">
        <w:rPr>
          <w:rFonts w:ascii="Times New Roman" w:hAnsi="Times New Roman"/>
          <w:b/>
        </w:rPr>
        <w:t xml:space="preserve">территории </w:t>
      </w:r>
      <w:r w:rsidRPr="006D7307">
        <w:rPr>
          <w:rFonts w:ascii="Times New Roman" w:eastAsia="Times New Roman CYR" w:hAnsi="Times New Roman"/>
          <w:b/>
        </w:rPr>
        <w:t>сельского поселения Караул</w:t>
      </w:r>
      <w:r w:rsidRPr="006D7307">
        <w:rPr>
          <w:rFonts w:ascii="Times New Roman" w:hAnsi="Times New Roman"/>
          <w:b/>
        </w:rPr>
        <w:t xml:space="preserve"> </w:t>
      </w:r>
    </w:p>
    <w:p w:rsidR="006D7307" w:rsidRPr="006D7307" w:rsidRDefault="006D7307" w:rsidP="006D7307">
      <w:pPr>
        <w:pStyle w:val="ConsPlusTitle"/>
        <w:widowControl/>
        <w:spacing w:line="240" w:lineRule="atLeast"/>
        <w:jc w:val="both"/>
        <w:outlineLvl w:val="0"/>
        <w:rPr>
          <w:sz w:val="22"/>
          <w:szCs w:val="22"/>
        </w:rPr>
      </w:pPr>
      <w:r w:rsidRPr="006D7307">
        <w:rPr>
          <w:sz w:val="22"/>
          <w:szCs w:val="22"/>
        </w:rPr>
        <w:t xml:space="preserve">«Утверждение и выдача градостроительных </w:t>
      </w:r>
    </w:p>
    <w:p w:rsidR="006D7307" w:rsidRPr="006D7307" w:rsidRDefault="006D7307" w:rsidP="006D7307">
      <w:pPr>
        <w:pStyle w:val="ConsPlusTitle"/>
        <w:widowControl/>
        <w:spacing w:line="240" w:lineRule="atLeast"/>
        <w:jc w:val="both"/>
        <w:outlineLvl w:val="0"/>
        <w:rPr>
          <w:sz w:val="22"/>
          <w:szCs w:val="22"/>
        </w:rPr>
      </w:pPr>
      <w:r w:rsidRPr="006D7307">
        <w:rPr>
          <w:sz w:val="22"/>
          <w:szCs w:val="22"/>
        </w:rPr>
        <w:t>планов земельных участков»</w:t>
      </w:r>
    </w:p>
    <w:p w:rsidR="006D7307" w:rsidRPr="006D7307" w:rsidRDefault="006D7307" w:rsidP="006D7307">
      <w:pPr>
        <w:jc w:val="both"/>
        <w:rPr>
          <w:sz w:val="22"/>
          <w:szCs w:val="22"/>
        </w:rPr>
      </w:pPr>
    </w:p>
    <w:p w:rsidR="006D7307" w:rsidRPr="006D7307" w:rsidRDefault="006D7307" w:rsidP="006D7307">
      <w:pPr>
        <w:ind w:firstLine="708"/>
        <w:jc w:val="both"/>
        <w:rPr>
          <w:sz w:val="22"/>
          <w:szCs w:val="22"/>
        </w:rPr>
      </w:pPr>
      <w:r w:rsidRPr="006D7307">
        <w:rPr>
          <w:sz w:val="22"/>
          <w:szCs w:val="22"/>
        </w:rPr>
        <w:t>В соответствии со ст.13 Федерального закона от 27.07.2010 № 210-ФЗ «Об организации предоставления государственных и муниципальных услуг», с Федеральным законом от 06.10.2010 г. № 131 – ФЗ «Об общих принципах организации местного самоуправления в Российской Федерации» и Уставом муниципального образовани</w:t>
      </w:r>
      <w:r>
        <w:rPr>
          <w:sz w:val="22"/>
          <w:szCs w:val="22"/>
        </w:rPr>
        <w:t xml:space="preserve">я «Сельское поселение Караул» </w:t>
      </w:r>
      <w:r w:rsidRPr="006D7307">
        <w:rPr>
          <w:sz w:val="22"/>
          <w:szCs w:val="22"/>
        </w:rPr>
        <w:t>Администрации сельского поселения Караул</w:t>
      </w:r>
    </w:p>
    <w:p w:rsidR="006D7307" w:rsidRPr="006D7307" w:rsidRDefault="006D7307" w:rsidP="006D7307">
      <w:pPr>
        <w:ind w:firstLine="708"/>
        <w:jc w:val="both"/>
        <w:rPr>
          <w:sz w:val="22"/>
          <w:szCs w:val="22"/>
        </w:rPr>
      </w:pPr>
    </w:p>
    <w:p w:rsidR="006D7307" w:rsidRPr="006D7307" w:rsidRDefault="006D7307" w:rsidP="006D7307">
      <w:pPr>
        <w:ind w:firstLine="708"/>
        <w:jc w:val="both"/>
        <w:rPr>
          <w:b/>
          <w:sz w:val="22"/>
          <w:szCs w:val="22"/>
        </w:rPr>
      </w:pPr>
      <w:r w:rsidRPr="006D7307">
        <w:rPr>
          <w:b/>
          <w:sz w:val="22"/>
          <w:szCs w:val="22"/>
        </w:rPr>
        <w:t>ПОСТАНОВЛЯЕТ:</w:t>
      </w:r>
    </w:p>
    <w:p w:rsidR="006D7307" w:rsidRPr="006D7307" w:rsidRDefault="006D7307" w:rsidP="006D7307">
      <w:pPr>
        <w:ind w:firstLine="708"/>
        <w:jc w:val="both"/>
        <w:rPr>
          <w:b/>
          <w:sz w:val="22"/>
          <w:szCs w:val="22"/>
        </w:rPr>
      </w:pPr>
    </w:p>
    <w:p w:rsidR="006D7307" w:rsidRPr="006D7307" w:rsidRDefault="006D7307" w:rsidP="006D7307">
      <w:pPr>
        <w:numPr>
          <w:ilvl w:val="0"/>
          <w:numId w:val="1"/>
        </w:numPr>
        <w:tabs>
          <w:tab w:val="clear" w:pos="1428"/>
          <w:tab w:val="num" w:pos="540"/>
          <w:tab w:val="left" w:pos="1080"/>
        </w:tabs>
        <w:autoSpaceDE/>
        <w:autoSpaceDN/>
        <w:ind w:left="0" w:firstLine="720"/>
        <w:jc w:val="both"/>
        <w:rPr>
          <w:sz w:val="22"/>
          <w:szCs w:val="22"/>
        </w:rPr>
      </w:pPr>
      <w:r w:rsidRPr="006D7307">
        <w:rPr>
          <w:sz w:val="22"/>
          <w:szCs w:val="22"/>
        </w:rPr>
        <w:t xml:space="preserve">Утвердить административный регламент по предоставлению муниципальной услуги на территории </w:t>
      </w:r>
      <w:r w:rsidRPr="006D7307">
        <w:rPr>
          <w:rFonts w:eastAsia="Times New Roman CYR"/>
          <w:sz w:val="22"/>
          <w:szCs w:val="22"/>
        </w:rPr>
        <w:t>сельского поселения Караул</w:t>
      </w:r>
      <w:r w:rsidRPr="006D7307">
        <w:rPr>
          <w:sz w:val="22"/>
          <w:szCs w:val="22"/>
        </w:rPr>
        <w:t xml:space="preserve"> «Утверждение и выдача градостроительных планов земельных участков» согласно приложению</w:t>
      </w:r>
      <w:r w:rsidRPr="006D7307">
        <w:rPr>
          <w:color w:val="000000"/>
          <w:sz w:val="22"/>
          <w:szCs w:val="22"/>
        </w:rPr>
        <w:t>.</w:t>
      </w:r>
    </w:p>
    <w:p w:rsidR="006D7307" w:rsidRPr="006D7307" w:rsidRDefault="006D7307" w:rsidP="006D7307">
      <w:pPr>
        <w:numPr>
          <w:ilvl w:val="0"/>
          <w:numId w:val="1"/>
        </w:numPr>
        <w:tabs>
          <w:tab w:val="clear" w:pos="1428"/>
          <w:tab w:val="num" w:pos="540"/>
          <w:tab w:val="left" w:pos="1080"/>
        </w:tabs>
        <w:autoSpaceDE/>
        <w:autoSpaceDN/>
        <w:ind w:left="0" w:firstLine="720"/>
        <w:jc w:val="both"/>
        <w:rPr>
          <w:sz w:val="22"/>
          <w:szCs w:val="22"/>
        </w:rPr>
      </w:pPr>
      <w:r w:rsidRPr="006D7307">
        <w:rPr>
          <w:sz w:val="22"/>
          <w:szCs w:val="22"/>
        </w:rPr>
        <w:t>Настоящее постановление вступает в силу после официального опубликования.</w:t>
      </w:r>
    </w:p>
    <w:p w:rsidR="006D7307" w:rsidRPr="006D7307" w:rsidRDefault="006D7307" w:rsidP="006D7307">
      <w:pPr>
        <w:numPr>
          <w:ilvl w:val="0"/>
          <w:numId w:val="1"/>
        </w:numPr>
        <w:tabs>
          <w:tab w:val="clear" w:pos="1428"/>
          <w:tab w:val="num" w:pos="540"/>
          <w:tab w:val="left" w:pos="1080"/>
        </w:tabs>
        <w:autoSpaceDE/>
        <w:autoSpaceDN/>
        <w:ind w:left="0" w:firstLine="720"/>
        <w:jc w:val="both"/>
        <w:rPr>
          <w:sz w:val="22"/>
          <w:szCs w:val="22"/>
        </w:rPr>
      </w:pPr>
      <w:r w:rsidRPr="006D7307">
        <w:rPr>
          <w:sz w:val="22"/>
          <w:szCs w:val="22"/>
        </w:rPr>
        <w:t xml:space="preserve">Опубликовать настоящее постановление в Информационном вестнике «Усть – </w:t>
      </w:r>
      <w:proofErr w:type="spellStart"/>
      <w:r w:rsidRPr="006D7307">
        <w:rPr>
          <w:sz w:val="22"/>
          <w:szCs w:val="22"/>
        </w:rPr>
        <w:t>Енисеец</w:t>
      </w:r>
      <w:proofErr w:type="spellEnd"/>
      <w:r w:rsidRPr="006D7307">
        <w:rPr>
          <w:sz w:val="22"/>
          <w:szCs w:val="22"/>
        </w:rPr>
        <w:t>», на официальном сайте сельского поселения Караул.</w:t>
      </w:r>
    </w:p>
    <w:p w:rsidR="006D7307" w:rsidRPr="006D7307" w:rsidRDefault="006D7307" w:rsidP="006D7307">
      <w:pPr>
        <w:numPr>
          <w:ilvl w:val="0"/>
          <w:numId w:val="1"/>
        </w:numPr>
        <w:tabs>
          <w:tab w:val="clear" w:pos="1428"/>
          <w:tab w:val="num" w:pos="540"/>
          <w:tab w:val="left" w:pos="1080"/>
        </w:tabs>
        <w:autoSpaceDE/>
        <w:autoSpaceDN/>
        <w:ind w:left="0" w:firstLine="720"/>
        <w:jc w:val="both"/>
        <w:rPr>
          <w:sz w:val="22"/>
          <w:szCs w:val="22"/>
        </w:rPr>
      </w:pPr>
      <w:r w:rsidRPr="006D7307">
        <w:rPr>
          <w:sz w:val="22"/>
          <w:szCs w:val="22"/>
        </w:rPr>
        <w:t>Контроль за выполнением настоящего постановления возложить на Заместителя Руководителя Администрации сельского поселения Караул Н.Б. Гурину.</w:t>
      </w:r>
    </w:p>
    <w:p w:rsidR="006D7307" w:rsidRPr="006D7307" w:rsidRDefault="006D7307" w:rsidP="006D7307">
      <w:pPr>
        <w:tabs>
          <w:tab w:val="left" w:pos="1080"/>
        </w:tabs>
        <w:rPr>
          <w:b/>
          <w:sz w:val="22"/>
          <w:szCs w:val="22"/>
        </w:rPr>
      </w:pPr>
    </w:p>
    <w:p w:rsidR="006D7307" w:rsidRPr="006D7307" w:rsidRDefault="006D7307" w:rsidP="006D7307">
      <w:pPr>
        <w:rPr>
          <w:b/>
          <w:sz w:val="22"/>
          <w:szCs w:val="22"/>
        </w:rPr>
      </w:pPr>
    </w:p>
    <w:p w:rsidR="006D7307" w:rsidRPr="006D7307" w:rsidRDefault="006D7307" w:rsidP="006D7307">
      <w:pPr>
        <w:rPr>
          <w:b/>
          <w:sz w:val="22"/>
          <w:szCs w:val="22"/>
        </w:rPr>
      </w:pPr>
      <w:proofErr w:type="spellStart"/>
      <w:r w:rsidRPr="006D7307">
        <w:rPr>
          <w:b/>
          <w:sz w:val="22"/>
          <w:szCs w:val="22"/>
        </w:rPr>
        <w:t>И.о</w:t>
      </w:r>
      <w:proofErr w:type="spellEnd"/>
      <w:r w:rsidRPr="006D7307">
        <w:rPr>
          <w:b/>
          <w:sz w:val="22"/>
          <w:szCs w:val="22"/>
        </w:rPr>
        <w:t xml:space="preserve">. Руководителя Администрации </w:t>
      </w:r>
    </w:p>
    <w:p w:rsidR="006D7307" w:rsidRPr="006D7307" w:rsidRDefault="006D7307" w:rsidP="006D7307">
      <w:pPr>
        <w:rPr>
          <w:b/>
          <w:sz w:val="22"/>
          <w:szCs w:val="22"/>
        </w:rPr>
      </w:pPr>
      <w:r w:rsidRPr="006D7307">
        <w:rPr>
          <w:b/>
          <w:sz w:val="22"/>
          <w:szCs w:val="22"/>
        </w:rPr>
        <w:t xml:space="preserve">сельского поселения Караул                                       </w:t>
      </w:r>
      <w:r>
        <w:rPr>
          <w:b/>
          <w:sz w:val="22"/>
          <w:szCs w:val="22"/>
        </w:rPr>
        <w:t xml:space="preserve">                                                     </w:t>
      </w:r>
      <w:bookmarkStart w:id="0" w:name="_GoBack"/>
      <w:bookmarkEnd w:id="0"/>
      <w:r>
        <w:rPr>
          <w:b/>
          <w:sz w:val="22"/>
          <w:szCs w:val="22"/>
        </w:rPr>
        <w:t xml:space="preserve">   </w:t>
      </w:r>
      <w:r w:rsidRPr="006D7307">
        <w:rPr>
          <w:b/>
          <w:sz w:val="22"/>
          <w:szCs w:val="22"/>
        </w:rPr>
        <w:t xml:space="preserve"> Д.В. Яптунэ</w:t>
      </w:r>
    </w:p>
    <w:p w:rsidR="006D7307" w:rsidRPr="006D7307" w:rsidRDefault="006D7307" w:rsidP="006D7307">
      <w:pPr>
        <w:jc w:val="right"/>
        <w:rPr>
          <w:sz w:val="22"/>
          <w:szCs w:val="22"/>
        </w:rPr>
      </w:pPr>
    </w:p>
    <w:p w:rsidR="006D7307" w:rsidRPr="006D7307" w:rsidRDefault="006D7307" w:rsidP="006D7307">
      <w:pPr>
        <w:jc w:val="right"/>
        <w:rPr>
          <w:sz w:val="22"/>
          <w:szCs w:val="22"/>
        </w:rPr>
      </w:pPr>
    </w:p>
    <w:p w:rsidR="006D7307" w:rsidRPr="006D7307" w:rsidRDefault="006D7307" w:rsidP="006D7307">
      <w:pPr>
        <w:jc w:val="right"/>
        <w:rPr>
          <w:sz w:val="22"/>
          <w:szCs w:val="22"/>
        </w:rPr>
      </w:pPr>
    </w:p>
    <w:p w:rsidR="006D7307" w:rsidRPr="006D7307" w:rsidRDefault="006D7307" w:rsidP="006D7307">
      <w:pPr>
        <w:jc w:val="right"/>
        <w:rPr>
          <w:sz w:val="22"/>
          <w:szCs w:val="22"/>
        </w:rPr>
      </w:pPr>
    </w:p>
    <w:p w:rsidR="006D7307" w:rsidRDefault="006D7307" w:rsidP="006D7307">
      <w:pPr>
        <w:jc w:val="right"/>
        <w:rPr>
          <w:sz w:val="22"/>
          <w:szCs w:val="22"/>
        </w:rPr>
      </w:pPr>
    </w:p>
    <w:p w:rsidR="006D7307" w:rsidRDefault="006D7307" w:rsidP="006D7307">
      <w:pPr>
        <w:jc w:val="right"/>
        <w:rPr>
          <w:sz w:val="22"/>
          <w:szCs w:val="22"/>
        </w:rPr>
      </w:pPr>
    </w:p>
    <w:p w:rsidR="006D7307" w:rsidRDefault="006D7307" w:rsidP="006D7307">
      <w:pPr>
        <w:jc w:val="right"/>
        <w:rPr>
          <w:sz w:val="22"/>
          <w:szCs w:val="22"/>
        </w:rPr>
      </w:pPr>
    </w:p>
    <w:p w:rsidR="006D7307" w:rsidRDefault="006D7307" w:rsidP="006D7307">
      <w:pPr>
        <w:jc w:val="right"/>
        <w:rPr>
          <w:sz w:val="22"/>
          <w:szCs w:val="22"/>
        </w:rPr>
      </w:pPr>
    </w:p>
    <w:p w:rsidR="006D7307" w:rsidRDefault="006D7307" w:rsidP="006D7307">
      <w:pPr>
        <w:jc w:val="right"/>
        <w:rPr>
          <w:sz w:val="22"/>
          <w:szCs w:val="22"/>
        </w:rPr>
      </w:pPr>
    </w:p>
    <w:p w:rsidR="006D7307" w:rsidRDefault="006D7307" w:rsidP="006D7307">
      <w:pPr>
        <w:jc w:val="right"/>
        <w:rPr>
          <w:sz w:val="22"/>
          <w:szCs w:val="22"/>
        </w:rPr>
      </w:pPr>
    </w:p>
    <w:p w:rsidR="006D7307" w:rsidRDefault="006D7307" w:rsidP="006D7307">
      <w:pPr>
        <w:jc w:val="right"/>
        <w:rPr>
          <w:sz w:val="22"/>
          <w:szCs w:val="22"/>
        </w:rPr>
      </w:pPr>
    </w:p>
    <w:p w:rsidR="006D7307" w:rsidRDefault="006D7307" w:rsidP="006D7307">
      <w:pPr>
        <w:jc w:val="right"/>
        <w:rPr>
          <w:sz w:val="22"/>
          <w:szCs w:val="22"/>
        </w:rPr>
      </w:pPr>
    </w:p>
    <w:p w:rsidR="006D7307" w:rsidRDefault="006D7307" w:rsidP="006D7307">
      <w:pPr>
        <w:jc w:val="right"/>
        <w:rPr>
          <w:sz w:val="22"/>
          <w:szCs w:val="22"/>
        </w:rPr>
      </w:pPr>
    </w:p>
    <w:p w:rsidR="006D7307" w:rsidRDefault="006D7307" w:rsidP="006D7307">
      <w:pPr>
        <w:jc w:val="right"/>
        <w:rPr>
          <w:sz w:val="22"/>
          <w:szCs w:val="22"/>
        </w:rPr>
      </w:pPr>
    </w:p>
    <w:p w:rsidR="006D7307" w:rsidRDefault="006D7307" w:rsidP="006D7307">
      <w:pPr>
        <w:rPr>
          <w:sz w:val="22"/>
          <w:szCs w:val="22"/>
        </w:rPr>
      </w:pPr>
    </w:p>
    <w:p w:rsidR="006D7307" w:rsidRPr="006D7307" w:rsidRDefault="006D7307" w:rsidP="006D7307">
      <w:pPr>
        <w:rPr>
          <w:sz w:val="22"/>
          <w:szCs w:val="22"/>
        </w:rPr>
      </w:pPr>
    </w:p>
    <w:p w:rsidR="006D7307" w:rsidRPr="006D7307" w:rsidRDefault="006D7307" w:rsidP="006D7307">
      <w:pPr>
        <w:spacing w:line="240" w:lineRule="atLeast"/>
        <w:jc w:val="right"/>
        <w:rPr>
          <w:rFonts w:eastAsia="Times New Roman CYR"/>
          <w:sz w:val="22"/>
          <w:szCs w:val="22"/>
        </w:rPr>
      </w:pPr>
      <w:r w:rsidRPr="006D7307">
        <w:rPr>
          <w:rFonts w:eastAsia="Times New Roman CYR"/>
          <w:sz w:val="22"/>
          <w:szCs w:val="22"/>
        </w:rPr>
        <w:lastRenderedPageBreak/>
        <w:t>УТВЕРЖДЕН</w:t>
      </w:r>
    </w:p>
    <w:p w:rsidR="006D7307" w:rsidRPr="006D7307" w:rsidRDefault="006D7307" w:rsidP="006D7307">
      <w:pPr>
        <w:spacing w:line="240" w:lineRule="atLeast"/>
        <w:jc w:val="right"/>
        <w:rPr>
          <w:rFonts w:eastAsia="Times New Roman CYR"/>
          <w:sz w:val="22"/>
          <w:szCs w:val="22"/>
        </w:rPr>
      </w:pPr>
      <w:r w:rsidRPr="006D7307">
        <w:rPr>
          <w:rFonts w:eastAsia="Times New Roman CYR"/>
          <w:sz w:val="22"/>
          <w:szCs w:val="22"/>
        </w:rPr>
        <w:t xml:space="preserve">                                             Постановлением Администрации </w:t>
      </w:r>
    </w:p>
    <w:p w:rsidR="006D7307" w:rsidRPr="006D7307" w:rsidRDefault="006D7307" w:rsidP="006D7307">
      <w:pPr>
        <w:spacing w:line="240" w:lineRule="atLeast"/>
        <w:jc w:val="right"/>
        <w:rPr>
          <w:rFonts w:eastAsia="Times New Roman CYR"/>
          <w:sz w:val="22"/>
          <w:szCs w:val="22"/>
        </w:rPr>
      </w:pPr>
      <w:r w:rsidRPr="006D7307">
        <w:rPr>
          <w:rFonts w:eastAsia="Times New Roman CYR"/>
          <w:sz w:val="22"/>
          <w:szCs w:val="22"/>
        </w:rPr>
        <w:t xml:space="preserve">сельского поселения Караул </w:t>
      </w:r>
    </w:p>
    <w:p w:rsidR="006D7307" w:rsidRPr="006D7307" w:rsidRDefault="006D7307" w:rsidP="006D7307">
      <w:pPr>
        <w:spacing w:line="240" w:lineRule="atLeast"/>
        <w:jc w:val="right"/>
        <w:rPr>
          <w:sz w:val="22"/>
          <w:szCs w:val="22"/>
        </w:rPr>
      </w:pPr>
      <w:r w:rsidRPr="006D7307">
        <w:rPr>
          <w:bCs/>
          <w:sz w:val="22"/>
          <w:szCs w:val="22"/>
        </w:rPr>
        <w:t>от 26.05.2014 г. № 53 - П</w:t>
      </w:r>
    </w:p>
    <w:p w:rsidR="006D7307" w:rsidRPr="006D7307" w:rsidRDefault="006D7307" w:rsidP="006D7307">
      <w:pPr>
        <w:ind w:firstLine="709"/>
        <w:jc w:val="right"/>
        <w:rPr>
          <w:sz w:val="22"/>
          <w:szCs w:val="22"/>
        </w:rPr>
      </w:pPr>
    </w:p>
    <w:p w:rsidR="006D7307" w:rsidRPr="006D7307" w:rsidRDefault="006D7307" w:rsidP="006D7307">
      <w:pPr>
        <w:spacing w:line="240" w:lineRule="atLeast"/>
        <w:jc w:val="center"/>
        <w:rPr>
          <w:rFonts w:eastAsia="Times New Roman CYR"/>
          <w:b/>
          <w:sz w:val="22"/>
          <w:szCs w:val="22"/>
        </w:rPr>
      </w:pPr>
      <w:r w:rsidRPr="006D7307">
        <w:rPr>
          <w:rFonts w:eastAsia="Times New Roman CYR"/>
          <w:b/>
          <w:sz w:val="22"/>
          <w:szCs w:val="22"/>
        </w:rPr>
        <w:t>АДМИНИСТРАТИВНЫЙ РЕГЛАМЕНТ</w:t>
      </w:r>
    </w:p>
    <w:p w:rsidR="006D7307" w:rsidRPr="006D7307" w:rsidRDefault="006D7307" w:rsidP="006D7307">
      <w:pPr>
        <w:pStyle w:val="ConsPlusTitle"/>
        <w:widowControl/>
        <w:spacing w:line="240" w:lineRule="atLeast"/>
        <w:jc w:val="center"/>
        <w:outlineLvl w:val="0"/>
        <w:rPr>
          <w:sz w:val="22"/>
          <w:szCs w:val="22"/>
        </w:rPr>
      </w:pPr>
      <w:r w:rsidRPr="006D7307">
        <w:rPr>
          <w:rFonts w:eastAsia="Times New Roman CYR"/>
          <w:sz w:val="22"/>
          <w:szCs w:val="22"/>
        </w:rPr>
        <w:t>по предоставлению муниципальной услуги на территории сельского поселения Караул</w:t>
      </w:r>
      <w:r w:rsidRPr="006D7307">
        <w:rPr>
          <w:sz w:val="22"/>
          <w:szCs w:val="22"/>
        </w:rPr>
        <w:t xml:space="preserve"> «Утверждение и выдача градостроительных</w:t>
      </w:r>
    </w:p>
    <w:p w:rsidR="006D7307" w:rsidRPr="006D7307" w:rsidRDefault="006D7307" w:rsidP="006D7307">
      <w:pPr>
        <w:pStyle w:val="ConsPlusTitle"/>
        <w:widowControl/>
        <w:spacing w:line="240" w:lineRule="atLeast"/>
        <w:jc w:val="center"/>
        <w:outlineLvl w:val="0"/>
        <w:rPr>
          <w:sz w:val="22"/>
          <w:szCs w:val="22"/>
        </w:rPr>
      </w:pPr>
      <w:r w:rsidRPr="006D7307">
        <w:rPr>
          <w:sz w:val="22"/>
          <w:szCs w:val="22"/>
        </w:rPr>
        <w:t>планов земельных участков»</w:t>
      </w:r>
    </w:p>
    <w:p w:rsidR="006D7307" w:rsidRPr="006D7307" w:rsidRDefault="006D7307" w:rsidP="006D7307">
      <w:pPr>
        <w:jc w:val="both"/>
        <w:rPr>
          <w:sz w:val="22"/>
          <w:szCs w:val="22"/>
        </w:rPr>
      </w:pPr>
      <w:r w:rsidRPr="006D7307">
        <w:rPr>
          <w:sz w:val="22"/>
          <w:szCs w:val="22"/>
        </w:rPr>
        <w:t xml:space="preserve"> </w:t>
      </w:r>
    </w:p>
    <w:p w:rsidR="006D7307" w:rsidRPr="006D7307" w:rsidRDefault="006D7307" w:rsidP="006D7307">
      <w:pPr>
        <w:jc w:val="center"/>
        <w:rPr>
          <w:b/>
          <w:sz w:val="22"/>
          <w:szCs w:val="22"/>
        </w:rPr>
      </w:pPr>
      <w:r w:rsidRPr="006D7307">
        <w:rPr>
          <w:b/>
          <w:sz w:val="22"/>
          <w:szCs w:val="22"/>
        </w:rPr>
        <w:t>1. Общие положения</w:t>
      </w:r>
    </w:p>
    <w:p w:rsidR="006D7307" w:rsidRPr="006D7307" w:rsidRDefault="006D7307" w:rsidP="006D7307">
      <w:pPr>
        <w:jc w:val="both"/>
        <w:rPr>
          <w:sz w:val="22"/>
          <w:szCs w:val="22"/>
        </w:rPr>
      </w:pPr>
      <w:r w:rsidRPr="006D7307">
        <w:rPr>
          <w:sz w:val="22"/>
          <w:szCs w:val="22"/>
        </w:rPr>
        <w:t xml:space="preserve">  </w:t>
      </w:r>
    </w:p>
    <w:p w:rsidR="006D7307" w:rsidRPr="006D7307" w:rsidRDefault="006D7307" w:rsidP="006D7307">
      <w:pPr>
        <w:ind w:firstLine="708"/>
        <w:jc w:val="both"/>
        <w:rPr>
          <w:sz w:val="22"/>
          <w:szCs w:val="22"/>
        </w:rPr>
      </w:pPr>
      <w:r w:rsidRPr="006D7307">
        <w:rPr>
          <w:sz w:val="22"/>
          <w:szCs w:val="22"/>
        </w:rPr>
        <w:t xml:space="preserve">1.1. Административный регламент (далее по тексту – Административный регламент) предоставления муниципальной услуги по утверждению и выдачи градостроительного плана земельного </w:t>
      </w:r>
      <w:proofErr w:type="gramStart"/>
      <w:r w:rsidRPr="006D7307">
        <w:rPr>
          <w:sz w:val="22"/>
          <w:szCs w:val="22"/>
        </w:rPr>
        <w:t>участка  определяет</w:t>
      </w:r>
      <w:proofErr w:type="gramEnd"/>
      <w:r w:rsidRPr="006D7307">
        <w:rPr>
          <w:sz w:val="22"/>
          <w:szCs w:val="22"/>
        </w:rPr>
        <w:t xml:space="preserve"> порядок и сроки подготовки, утверждения, регистрации и выдачи градостроительного плана земельного участка, последовательность действий (административных процедур) получателя муниципальной услуги и органа, предоставляющего муниципальную услугу выдача градостроительного плана земельного участка.</w:t>
      </w:r>
    </w:p>
    <w:p w:rsidR="006D7307" w:rsidRPr="006D7307" w:rsidRDefault="006D7307" w:rsidP="006D7307">
      <w:pPr>
        <w:ind w:firstLine="708"/>
        <w:jc w:val="both"/>
        <w:rPr>
          <w:sz w:val="22"/>
          <w:szCs w:val="22"/>
        </w:rPr>
      </w:pPr>
      <w:r w:rsidRPr="006D7307">
        <w:rPr>
          <w:sz w:val="22"/>
          <w:szCs w:val="22"/>
        </w:rPr>
        <w:t xml:space="preserve">1.2. Наименование муниципальной услуги: «Утверждение и выдача градостроительных планов земельных участков» (далее – муниципальная услуга). </w:t>
      </w:r>
    </w:p>
    <w:p w:rsidR="006D7307" w:rsidRPr="006D7307" w:rsidRDefault="006D7307" w:rsidP="006D7307">
      <w:pPr>
        <w:tabs>
          <w:tab w:val="left" w:pos="1134"/>
        </w:tabs>
        <w:ind w:firstLine="708"/>
        <w:jc w:val="both"/>
        <w:rPr>
          <w:sz w:val="22"/>
          <w:szCs w:val="22"/>
        </w:rPr>
      </w:pPr>
      <w:r w:rsidRPr="006D7307">
        <w:rPr>
          <w:sz w:val="22"/>
          <w:szCs w:val="22"/>
        </w:rPr>
        <w:t>1.3. Муниципальная услуга включает выдачу градостроительных планов земельных участков, расположенных на территории сельского поселения Караул, применительно к застроенным или предназначенным для строительства, реконструкции объектов капитального строительства земельным участкам.</w:t>
      </w:r>
    </w:p>
    <w:p w:rsidR="006D7307" w:rsidRPr="006D7307" w:rsidRDefault="006D7307" w:rsidP="006D7307">
      <w:pPr>
        <w:ind w:firstLine="708"/>
        <w:jc w:val="both"/>
        <w:rPr>
          <w:sz w:val="22"/>
          <w:szCs w:val="22"/>
        </w:rPr>
      </w:pPr>
      <w:r w:rsidRPr="006D7307">
        <w:rPr>
          <w:sz w:val="22"/>
          <w:szCs w:val="22"/>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D7307" w:rsidRPr="006D7307" w:rsidRDefault="006D7307" w:rsidP="006D7307">
      <w:pPr>
        <w:ind w:firstLine="708"/>
        <w:jc w:val="both"/>
        <w:rPr>
          <w:sz w:val="22"/>
          <w:szCs w:val="22"/>
        </w:rPr>
      </w:pPr>
      <w:r w:rsidRPr="006D7307">
        <w:rPr>
          <w:sz w:val="22"/>
          <w:szCs w:val="22"/>
        </w:rPr>
        <w:t>1.4. Градостроительный план земельного участка является документом, необходимым для подготовки проектной документации, получения разрешения на строительство и разрешения на ввод объекта в эксплуатацию при проведении капитального строительства и реконструкции объекта.</w:t>
      </w:r>
    </w:p>
    <w:p w:rsidR="006D7307" w:rsidRPr="006D7307" w:rsidRDefault="006D7307" w:rsidP="006D7307">
      <w:pPr>
        <w:ind w:firstLine="708"/>
        <w:jc w:val="both"/>
        <w:rPr>
          <w:sz w:val="22"/>
          <w:szCs w:val="22"/>
        </w:rPr>
      </w:pPr>
      <w:r w:rsidRPr="006D7307">
        <w:rPr>
          <w:sz w:val="22"/>
          <w:szCs w:val="22"/>
        </w:rPr>
        <w:t>1.5. Получателями муниципальной услуги являются физические и юридические лица (далее по тексту – заявители). От имени заявителя могут выступать представители по доверенности, оформленной в установленном законом порядке.</w:t>
      </w:r>
    </w:p>
    <w:p w:rsidR="006D7307" w:rsidRPr="006D7307" w:rsidRDefault="006D7307" w:rsidP="006D7307">
      <w:pPr>
        <w:ind w:firstLine="708"/>
        <w:jc w:val="both"/>
        <w:rPr>
          <w:sz w:val="22"/>
          <w:szCs w:val="22"/>
        </w:rPr>
      </w:pPr>
      <w:r w:rsidRPr="006D7307">
        <w:rPr>
          <w:sz w:val="22"/>
          <w:szCs w:val="22"/>
        </w:rPr>
        <w:t>1.6. Наименование структурного подразделения Администрации сельского поселения Караул, непосредственно предоставляющего муниципальную услугу: отдел ЖКХ, строительства и имущественных отношений (далее – отдел ЖКХ).</w:t>
      </w:r>
    </w:p>
    <w:p w:rsidR="006D7307" w:rsidRPr="006D7307" w:rsidRDefault="006D7307" w:rsidP="006D7307">
      <w:pPr>
        <w:jc w:val="both"/>
        <w:rPr>
          <w:sz w:val="22"/>
          <w:szCs w:val="22"/>
        </w:rPr>
      </w:pPr>
      <w:r w:rsidRPr="006D7307">
        <w:rPr>
          <w:sz w:val="22"/>
          <w:szCs w:val="22"/>
        </w:rPr>
        <w:t xml:space="preserve">  </w:t>
      </w:r>
    </w:p>
    <w:p w:rsidR="006D7307" w:rsidRPr="006D7307" w:rsidRDefault="006D7307" w:rsidP="006D7307">
      <w:pPr>
        <w:jc w:val="center"/>
        <w:rPr>
          <w:b/>
          <w:sz w:val="22"/>
          <w:szCs w:val="22"/>
        </w:rPr>
      </w:pPr>
      <w:r w:rsidRPr="006D7307">
        <w:rPr>
          <w:b/>
          <w:sz w:val="22"/>
          <w:szCs w:val="22"/>
        </w:rPr>
        <w:t>2. Стандарт предоставления муниципальной услуги</w:t>
      </w:r>
    </w:p>
    <w:p w:rsidR="006D7307" w:rsidRPr="006D7307" w:rsidRDefault="006D7307" w:rsidP="006D7307">
      <w:pPr>
        <w:jc w:val="center"/>
        <w:rPr>
          <w:b/>
          <w:sz w:val="22"/>
          <w:szCs w:val="22"/>
        </w:rPr>
      </w:pPr>
    </w:p>
    <w:p w:rsidR="006D7307" w:rsidRPr="006D7307" w:rsidRDefault="006D7307" w:rsidP="006D7307">
      <w:pPr>
        <w:ind w:firstLine="720"/>
        <w:jc w:val="both"/>
        <w:rPr>
          <w:sz w:val="22"/>
          <w:szCs w:val="22"/>
        </w:rPr>
      </w:pPr>
      <w:r w:rsidRPr="006D7307">
        <w:rPr>
          <w:sz w:val="22"/>
          <w:szCs w:val="22"/>
        </w:rPr>
        <w:t>2.1. Результатом предоставления муниципальной услуги является:</w:t>
      </w:r>
    </w:p>
    <w:p w:rsidR="006D7307" w:rsidRPr="006D7307" w:rsidRDefault="006D7307" w:rsidP="006D7307">
      <w:pPr>
        <w:ind w:firstLine="708"/>
        <w:jc w:val="both"/>
        <w:rPr>
          <w:sz w:val="22"/>
          <w:szCs w:val="22"/>
        </w:rPr>
      </w:pPr>
      <w:r w:rsidRPr="006D7307">
        <w:rPr>
          <w:sz w:val="22"/>
          <w:szCs w:val="22"/>
        </w:rPr>
        <w:t>- регистрация и выдача градостроительного плана земельного участка;</w:t>
      </w:r>
    </w:p>
    <w:p w:rsidR="006D7307" w:rsidRPr="006D7307" w:rsidRDefault="006D7307" w:rsidP="006D7307">
      <w:pPr>
        <w:ind w:firstLine="708"/>
        <w:jc w:val="both"/>
        <w:rPr>
          <w:sz w:val="22"/>
          <w:szCs w:val="22"/>
        </w:rPr>
      </w:pPr>
      <w:r w:rsidRPr="006D7307">
        <w:rPr>
          <w:sz w:val="22"/>
          <w:szCs w:val="22"/>
        </w:rPr>
        <w:t>- отказ в выдаче градостроительного плана земельного участка.</w:t>
      </w:r>
    </w:p>
    <w:p w:rsidR="006D7307" w:rsidRPr="006D7307" w:rsidRDefault="006D7307" w:rsidP="006D7307">
      <w:pPr>
        <w:pStyle w:val="a5"/>
        <w:ind w:firstLine="708"/>
        <w:rPr>
          <w:rFonts w:ascii="Times New Roman" w:hAnsi="Times New Roman"/>
        </w:rPr>
      </w:pPr>
      <w:r w:rsidRPr="006D7307">
        <w:rPr>
          <w:rFonts w:ascii="Times New Roman" w:hAnsi="Times New Roman"/>
        </w:rPr>
        <w:t>2.2. Срок предоставления муниципальной услуги не должен превышать 14 рабочих дней со дня получения заявления о предоставлении муниципальной услуги.</w:t>
      </w:r>
    </w:p>
    <w:p w:rsidR="006D7307" w:rsidRPr="006D7307" w:rsidRDefault="006D7307" w:rsidP="006D7307">
      <w:pPr>
        <w:ind w:firstLine="708"/>
        <w:jc w:val="both"/>
        <w:rPr>
          <w:sz w:val="22"/>
          <w:szCs w:val="22"/>
        </w:rPr>
      </w:pPr>
      <w:r w:rsidRPr="006D7307">
        <w:rPr>
          <w:sz w:val="22"/>
          <w:szCs w:val="22"/>
        </w:rPr>
        <w:t>2.3. Правовые основания для предоставления муниципальной услуги:</w:t>
      </w:r>
    </w:p>
    <w:p w:rsidR="006D7307" w:rsidRPr="006D7307" w:rsidRDefault="006D7307" w:rsidP="006D7307">
      <w:pPr>
        <w:ind w:firstLine="708"/>
        <w:jc w:val="both"/>
        <w:rPr>
          <w:sz w:val="22"/>
          <w:szCs w:val="22"/>
        </w:rPr>
      </w:pPr>
      <w:r w:rsidRPr="006D7307">
        <w:rPr>
          <w:sz w:val="22"/>
          <w:szCs w:val="22"/>
        </w:rPr>
        <w:t>- Конституция Российской Федерации;</w:t>
      </w:r>
      <w:r w:rsidRPr="006D7307">
        <w:rPr>
          <w:sz w:val="22"/>
          <w:szCs w:val="22"/>
        </w:rPr>
        <w:tab/>
      </w:r>
    </w:p>
    <w:p w:rsidR="006D7307" w:rsidRPr="006D7307" w:rsidRDefault="006D7307" w:rsidP="006D7307">
      <w:pPr>
        <w:ind w:firstLine="720"/>
        <w:jc w:val="both"/>
        <w:rPr>
          <w:sz w:val="22"/>
          <w:szCs w:val="22"/>
        </w:rPr>
      </w:pPr>
      <w:r w:rsidRPr="006D7307">
        <w:rPr>
          <w:sz w:val="22"/>
          <w:szCs w:val="22"/>
        </w:rPr>
        <w:t>- Градостроительный кодекс Российской Федерации;</w:t>
      </w:r>
    </w:p>
    <w:p w:rsidR="006D7307" w:rsidRPr="006D7307" w:rsidRDefault="006D7307" w:rsidP="006D7307">
      <w:pPr>
        <w:tabs>
          <w:tab w:val="left" w:pos="851"/>
        </w:tabs>
        <w:ind w:firstLine="720"/>
        <w:jc w:val="both"/>
        <w:rPr>
          <w:sz w:val="22"/>
          <w:szCs w:val="22"/>
        </w:rPr>
      </w:pPr>
      <w:r w:rsidRPr="006D7307">
        <w:rPr>
          <w:sz w:val="22"/>
          <w:szCs w:val="22"/>
        </w:rPr>
        <w:t>- Федеральный закон от 29.12.2004 г. № 191 – ФЗ «О введении в действие Градостроительного кодекса Российской Федерации»;</w:t>
      </w:r>
    </w:p>
    <w:p w:rsidR="006D7307" w:rsidRPr="006D7307" w:rsidRDefault="006D7307" w:rsidP="006D7307">
      <w:pPr>
        <w:ind w:firstLine="720"/>
        <w:jc w:val="both"/>
        <w:rPr>
          <w:sz w:val="22"/>
          <w:szCs w:val="22"/>
        </w:rPr>
      </w:pPr>
      <w:r w:rsidRPr="006D7307">
        <w:rPr>
          <w:sz w:val="22"/>
          <w:szCs w:val="22"/>
        </w:rPr>
        <w:t>- Федеральный закон от 06.10.2003 г. № 131 - ФЗ «Об общих принципах организации местного самоуправления в Российской Федерации»;</w:t>
      </w:r>
    </w:p>
    <w:p w:rsidR="006D7307" w:rsidRPr="006D7307" w:rsidRDefault="006D7307" w:rsidP="006D7307">
      <w:pPr>
        <w:ind w:firstLine="720"/>
        <w:jc w:val="both"/>
        <w:rPr>
          <w:sz w:val="22"/>
          <w:szCs w:val="22"/>
        </w:rPr>
      </w:pPr>
      <w:r w:rsidRPr="006D7307">
        <w:rPr>
          <w:sz w:val="22"/>
          <w:szCs w:val="22"/>
        </w:rPr>
        <w:t xml:space="preserve">- Федеральный закон от 27.07.2010 г. № 210 – ФЗ «Об организации предоставления государственных и муниципальных услуг»;  </w:t>
      </w:r>
    </w:p>
    <w:p w:rsidR="006D7307" w:rsidRPr="006D7307" w:rsidRDefault="006D7307" w:rsidP="006D7307">
      <w:pPr>
        <w:ind w:firstLine="708"/>
        <w:jc w:val="both"/>
        <w:rPr>
          <w:sz w:val="22"/>
          <w:szCs w:val="22"/>
        </w:rPr>
      </w:pPr>
      <w:r w:rsidRPr="006D7307">
        <w:rPr>
          <w:sz w:val="22"/>
          <w:szCs w:val="22"/>
        </w:rPr>
        <w:t>- Приказ Минстроя России от 25.04.2017 № 741/</w:t>
      </w:r>
      <w:proofErr w:type="spellStart"/>
      <w:r w:rsidRPr="006D7307">
        <w:rPr>
          <w:sz w:val="22"/>
          <w:szCs w:val="22"/>
        </w:rPr>
        <w:t>пр</w:t>
      </w:r>
      <w:proofErr w:type="spellEnd"/>
      <w:r w:rsidRPr="006D7307">
        <w:rPr>
          <w:sz w:val="22"/>
          <w:szCs w:val="22"/>
        </w:rPr>
        <w:t xml:space="preserve"> «Об утверждении формы градостроительного плана земельного участка и порядка ее заполнения;</w:t>
      </w:r>
    </w:p>
    <w:p w:rsidR="006D7307" w:rsidRPr="006D7307" w:rsidRDefault="006D7307" w:rsidP="006D7307">
      <w:pPr>
        <w:ind w:firstLine="708"/>
        <w:jc w:val="both"/>
        <w:rPr>
          <w:sz w:val="22"/>
          <w:szCs w:val="22"/>
        </w:rPr>
      </w:pPr>
      <w:r w:rsidRPr="006D7307">
        <w:rPr>
          <w:sz w:val="22"/>
          <w:szCs w:val="22"/>
        </w:rPr>
        <w:t xml:space="preserve">- Устав муниципального образования «Сельское поселение Караул» Таймырского Долгано – Ненецкого муниципального района. </w:t>
      </w:r>
    </w:p>
    <w:p w:rsidR="006D7307" w:rsidRPr="006D7307" w:rsidRDefault="006D7307" w:rsidP="006D7307">
      <w:pPr>
        <w:ind w:firstLine="708"/>
        <w:jc w:val="both"/>
        <w:rPr>
          <w:sz w:val="22"/>
          <w:szCs w:val="22"/>
        </w:rPr>
      </w:pPr>
      <w:r w:rsidRPr="006D7307">
        <w:rPr>
          <w:sz w:val="22"/>
          <w:szCs w:val="22"/>
        </w:rPr>
        <w:lastRenderedPageBreak/>
        <w:t>2.4. Исчерпывающий перечень документов, необходимых для предоставления муниципальной услуги:</w:t>
      </w:r>
    </w:p>
    <w:p w:rsidR="006D7307" w:rsidRPr="006D7307" w:rsidRDefault="006D7307" w:rsidP="006D7307">
      <w:pPr>
        <w:ind w:firstLine="708"/>
        <w:jc w:val="both"/>
        <w:rPr>
          <w:sz w:val="22"/>
          <w:szCs w:val="22"/>
        </w:rPr>
      </w:pPr>
      <w:r w:rsidRPr="006D7307">
        <w:rPr>
          <w:sz w:val="22"/>
          <w:szCs w:val="22"/>
        </w:rPr>
        <w:t>- заявление о выдаче градостроительного плана земельного участка, составленного по форме, прилагаемого к проекту регламента (приложение № 2);</w:t>
      </w:r>
    </w:p>
    <w:p w:rsidR="006D7307" w:rsidRPr="006D7307" w:rsidRDefault="006D7307" w:rsidP="006D7307">
      <w:pPr>
        <w:ind w:firstLine="708"/>
        <w:jc w:val="both"/>
        <w:rPr>
          <w:sz w:val="22"/>
          <w:szCs w:val="22"/>
        </w:rPr>
      </w:pPr>
      <w:r w:rsidRPr="006D7307">
        <w:rPr>
          <w:sz w:val="22"/>
          <w:szCs w:val="22"/>
        </w:rPr>
        <w:t xml:space="preserve">- </w:t>
      </w:r>
      <w:proofErr w:type="gramStart"/>
      <w:r w:rsidRPr="006D7307">
        <w:rPr>
          <w:sz w:val="22"/>
          <w:szCs w:val="22"/>
        </w:rPr>
        <w:t>копия  документа</w:t>
      </w:r>
      <w:proofErr w:type="gramEnd"/>
      <w:r w:rsidRPr="006D7307">
        <w:rPr>
          <w:sz w:val="22"/>
          <w:szCs w:val="22"/>
        </w:rPr>
        <w:t>,  удостоверяющего права  (полномочия) представителя физического   или юридического лица, если с заявлением обращается представитель заявителя;</w:t>
      </w:r>
    </w:p>
    <w:p w:rsidR="006D7307" w:rsidRPr="006D7307" w:rsidRDefault="006D7307" w:rsidP="006D7307">
      <w:pPr>
        <w:ind w:firstLine="708"/>
        <w:jc w:val="both"/>
        <w:rPr>
          <w:sz w:val="22"/>
          <w:szCs w:val="22"/>
        </w:rPr>
      </w:pPr>
      <w:r w:rsidRPr="006D7307">
        <w:rPr>
          <w:sz w:val="22"/>
          <w:szCs w:val="22"/>
        </w:rPr>
        <w:t xml:space="preserve">- </w:t>
      </w:r>
      <w:proofErr w:type="gramStart"/>
      <w:r w:rsidRPr="006D7307">
        <w:rPr>
          <w:sz w:val="22"/>
          <w:szCs w:val="22"/>
        </w:rPr>
        <w:t>копии  учредительных</w:t>
      </w:r>
      <w:proofErr w:type="gramEnd"/>
      <w:r w:rsidRPr="006D7307">
        <w:rPr>
          <w:sz w:val="22"/>
          <w:szCs w:val="22"/>
        </w:rPr>
        <w:t xml:space="preserve"> документов (для юридических лиц);</w:t>
      </w:r>
    </w:p>
    <w:p w:rsidR="006D7307" w:rsidRPr="006D7307" w:rsidRDefault="006D7307" w:rsidP="006D7307">
      <w:pPr>
        <w:ind w:firstLine="708"/>
        <w:jc w:val="both"/>
        <w:rPr>
          <w:sz w:val="22"/>
          <w:szCs w:val="22"/>
        </w:rPr>
      </w:pPr>
      <w:r w:rsidRPr="006D7307">
        <w:rPr>
          <w:sz w:val="22"/>
          <w:szCs w:val="22"/>
        </w:rPr>
        <w:t>- копия паспорта (для физических лиц);</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2.5. В случаях, предусмотренных Федеральным законом от 27.07.2010 г. № 210 – ФЗ «Об организации предоставления государственных и муниципальных услуг» предоставление заявителем документов, указанных в абзаце 2-4 пункта 2.4 Административного регламента, не являются обязательным и не является основанием для отказа в предоставлении муниципальной услуги.</w:t>
      </w:r>
    </w:p>
    <w:p w:rsidR="006D7307" w:rsidRPr="006D7307" w:rsidRDefault="006D7307" w:rsidP="006D7307">
      <w:pPr>
        <w:ind w:firstLine="708"/>
        <w:jc w:val="both"/>
        <w:rPr>
          <w:sz w:val="22"/>
          <w:szCs w:val="22"/>
        </w:rPr>
      </w:pPr>
      <w:r w:rsidRPr="006D7307">
        <w:rPr>
          <w:sz w:val="22"/>
          <w:szCs w:val="22"/>
        </w:rPr>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6D7307" w:rsidRPr="006D7307" w:rsidRDefault="006D7307" w:rsidP="006D7307">
      <w:pPr>
        <w:ind w:firstLine="708"/>
        <w:jc w:val="both"/>
        <w:rPr>
          <w:sz w:val="22"/>
          <w:szCs w:val="22"/>
        </w:rPr>
      </w:pPr>
      <w:r w:rsidRPr="006D7307">
        <w:rPr>
          <w:sz w:val="22"/>
          <w:szCs w:val="22"/>
        </w:rPr>
        <w:t xml:space="preserve">В случае если документы, указанные в настоящем пункте, не представлены заявителем, Отдел ЖКХ запрашивает такие документы в Управлении Росреестра в письменном виде, или путем обращения к информационным ресурсам этих государственных органов, или посредствам межведомственного взаимодействия.   </w:t>
      </w:r>
    </w:p>
    <w:p w:rsidR="006D7307" w:rsidRPr="006D7307" w:rsidRDefault="006D7307" w:rsidP="006D7307">
      <w:pPr>
        <w:ind w:firstLine="708"/>
        <w:jc w:val="both"/>
        <w:rPr>
          <w:sz w:val="22"/>
          <w:szCs w:val="22"/>
        </w:rPr>
      </w:pPr>
      <w:r w:rsidRPr="006D7307">
        <w:rPr>
          <w:sz w:val="22"/>
          <w:szCs w:val="22"/>
        </w:rPr>
        <w:t xml:space="preserve">2.6. Основанием для отказа в приеме документов, необходимых для предоставления муниципальной услуги, является не предоставление Заявителем пакета документов, указанного в пункте 2.4. настоящего Административного регламента, за исключением </w:t>
      </w:r>
      <w:proofErr w:type="gramStart"/>
      <w:r w:rsidRPr="006D7307">
        <w:rPr>
          <w:sz w:val="22"/>
          <w:szCs w:val="22"/>
        </w:rPr>
        <w:t>случаев</w:t>
      </w:r>
      <w:proofErr w:type="gramEnd"/>
      <w:r w:rsidRPr="006D7307">
        <w:rPr>
          <w:sz w:val="22"/>
          <w:szCs w:val="22"/>
        </w:rPr>
        <w:t xml:space="preserve"> предусмотренных п. 2.5 настоящим Административным регламентом.</w:t>
      </w:r>
    </w:p>
    <w:p w:rsidR="006D7307" w:rsidRPr="006D7307" w:rsidRDefault="006D7307" w:rsidP="006D7307">
      <w:pPr>
        <w:ind w:firstLine="708"/>
        <w:jc w:val="both"/>
        <w:rPr>
          <w:sz w:val="22"/>
          <w:szCs w:val="22"/>
        </w:rPr>
      </w:pPr>
      <w:r w:rsidRPr="006D7307">
        <w:rPr>
          <w:sz w:val="22"/>
          <w:szCs w:val="22"/>
        </w:rPr>
        <w:t xml:space="preserve">2.7. Основаниями для отказа в предоставлении муниципальной услуги являются: </w:t>
      </w:r>
    </w:p>
    <w:p w:rsidR="006D7307" w:rsidRPr="006D7307" w:rsidRDefault="006D7307" w:rsidP="006D7307">
      <w:pPr>
        <w:ind w:firstLine="708"/>
        <w:jc w:val="both"/>
        <w:rPr>
          <w:sz w:val="22"/>
          <w:szCs w:val="22"/>
        </w:rPr>
      </w:pPr>
      <w:r w:rsidRPr="006D7307">
        <w:rPr>
          <w:sz w:val="22"/>
          <w:szCs w:val="22"/>
        </w:rPr>
        <w:t xml:space="preserve">2.7.1. отсутствие необходимых документов и материалов, предусмотренных </w:t>
      </w:r>
      <w:proofErr w:type="spellStart"/>
      <w:r w:rsidRPr="006D7307">
        <w:rPr>
          <w:sz w:val="22"/>
          <w:szCs w:val="22"/>
        </w:rPr>
        <w:t>п.п</w:t>
      </w:r>
      <w:proofErr w:type="spellEnd"/>
      <w:r w:rsidRPr="006D7307">
        <w:rPr>
          <w:sz w:val="22"/>
          <w:szCs w:val="22"/>
        </w:rPr>
        <w:t xml:space="preserve">. 2.4. Административного регламента, за исключением </w:t>
      </w:r>
      <w:proofErr w:type="gramStart"/>
      <w:r w:rsidRPr="006D7307">
        <w:rPr>
          <w:sz w:val="22"/>
          <w:szCs w:val="22"/>
        </w:rPr>
        <w:t>случаев</w:t>
      </w:r>
      <w:proofErr w:type="gramEnd"/>
      <w:r w:rsidRPr="006D7307">
        <w:rPr>
          <w:sz w:val="22"/>
          <w:szCs w:val="22"/>
        </w:rPr>
        <w:t xml:space="preserve"> предусмотренных п. 2.5 настоящим Административным регламентом;</w:t>
      </w:r>
    </w:p>
    <w:p w:rsidR="006D7307" w:rsidRPr="006D7307" w:rsidRDefault="006D7307" w:rsidP="006D7307">
      <w:pPr>
        <w:ind w:firstLine="708"/>
        <w:jc w:val="both"/>
        <w:rPr>
          <w:sz w:val="22"/>
          <w:szCs w:val="22"/>
        </w:rPr>
      </w:pPr>
      <w:r w:rsidRPr="006D7307">
        <w:rPr>
          <w:sz w:val="22"/>
          <w:szCs w:val="22"/>
        </w:rPr>
        <w:t>2.7.2. отказ заявителя представить для обозрения подлинные документы при отсутствии заверенных надлежащим образом копий.</w:t>
      </w:r>
    </w:p>
    <w:p w:rsidR="006D7307" w:rsidRPr="006D7307" w:rsidRDefault="006D7307" w:rsidP="006D7307">
      <w:pPr>
        <w:ind w:firstLine="708"/>
        <w:jc w:val="both"/>
        <w:rPr>
          <w:sz w:val="22"/>
          <w:szCs w:val="22"/>
        </w:rPr>
      </w:pPr>
      <w:r w:rsidRPr="006D7307">
        <w:rPr>
          <w:sz w:val="22"/>
          <w:szCs w:val="22"/>
        </w:rPr>
        <w:t xml:space="preserve">2.7.3. Заявителю направляется мотивированный отказ в выдаче градостроительного плана земельного участка.  </w:t>
      </w:r>
    </w:p>
    <w:p w:rsidR="006D7307" w:rsidRPr="006D7307" w:rsidRDefault="006D7307" w:rsidP="006D7307">
      <w:pPr>
        <w:ind w:firstLine="708"/>
        <w:jc w:val="both"/>
        <w:rPr>
          <w:sz w:val="22"/>
          <w:szCs w:val="22"/>
        </w:rPr>
      </w:pPr>
      <w:r w:rsidRPr="006D7307">
        <w:rPr>
          <w:sz w:val="22"/>
          <w:szCs w:val="22"/>
        </w:rPr>
        <w:t>2.7.4. В случае устранения заявителем недостатков, работа над оформлением документов возобновляется.</w:t>
      </w:r>
    </w:p>
    <w:p w:rsidR="006D7307" w:rsidRPr="006D7307" w:rsidRDefault="006D7307" w:rsidP="006D7307">
      <w:pPr>
        <w:ind w:firstLine="708"/>
        <w:jc w:val="both"/>
        <w:rPr>
          <w:sz w:val="22"/>
          <w:szCs w:val="22"/>
        </w:rPr>
      </w:pPr>
      <w:r w:rsidRPr="006D7307">
        <w:rPr>
          <w:sz w:val="22"/>
          <w:szCs w:val="22"/>
        </w:rPr>
        <w:t>2.8. Отказ в выдаче градостроительного плана земельного участка может быть обжалован или оспорен в установленном действующим законодательством порядке.</w:t>
      </w:r>
    </w:p>
    <w:p w:rsidR="006D7307" w:rsidRPr="006D7307" w:rsidRDefault="006D7307" w:rsidP="006D7307">
      <w:pPr>
        <w:ind w:firstLine="720"/>
        <w:jc w:val="both"/>
        <w:rPr>
          <w:sz w:val="22"/>
          <w:szCs w:val="22"/>
        </w:rPr>
      </w:pPr>
      <w:r w:rsidRPr="006D7307">
        <w:rPr>
          <w:sz w:val="22"/>
          <w:szCs w:val="22"/>
        </w:rPr>
        <w:t xml:space="preserve">2.9. Предоставление муниципальной услуги «Утверждение и выдача градостроительного плана земельного участка» осуществляется без взимания платы. </w:t>
      </w:r>
    </w:p>
    <w:p w:rsidR="006D7307" w:rsidRPr="006D7307" w:rsidRDefault="006D7307" w:rsidP="006D7307">
      <w:pPr>
        <w:ind w:firstLine="720"/>
        <w:jc w:val="both"/>
        <w:rPr>
          <w:sz w:val="22"/>
          <w:szCs w:val="22"/>
        </w:rPr>
      </w:pPr>
      <w:r w:rsidRPr="006D7307">
        <w:rPr>
          <w:rFonts w:eastAsia="Times New Roman"/>
          <w:sz w:val="22"/>
          <w:szCs w:val="22"/>
        </w:rPr>
        <w:t>Градостроительный план земельного участка выдается заявителю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6D7307" w:rsidRPr="006D7307" w:rsidRDefault="006D7307" w:rsidP="006D7307">
      <w:pPr>
        <w:ind w:firstLine="720"/>
        <w:jc w:val="both"/>
        <w:rPr>
          <w:rStyle w:val="FontStyle47"/>
        </w:rPr>
      </w:pPr>
      <w:r w:rsidRPr="006D7307">
        <w:rPr>
          <w:rStyle w:val="FontStyle47"/>
        </w:rPr>
        <w:t>2.10. Регистрация заявления о предоставлении муниципальной услуги осуществляется в день обращения заявителя.</w:t>
      </w:r>
    </w:p>
    <w:p w:rsidR="006D7307" w:rsidRPr="006D7307" w:rsidRDefault="006D7307" w:rsidP="006D7307">
      <w:pPr>
        <w:adjustRightInd w:val="0"/>
        <w:ind w:firstLine="720"/>
        <w:jc w:val="both"/>
        <w:outlineLvl w:val="1"/>
        <w:rPr>
          <w:sz w:val="22"/>
          <w:szCs w:val="22"/>
        </w:rPr>
      </w:pPr>
      <w:r w:rsidRPr="006D7307">
        <w:rPr>
          <w:sz w:val="22"/>
          <w:szCs w:val="22"/>
        </w:rPr>
        <w:t>2.11. Показателем качества муниципальной услуги является отсутствие жалоб на действие (бездействие) должностных лиц, оказывающих данную муниципальную услугу.</w:t>
      </w:r>
    </w:p>
    <w:p w:rsidR="006D7307" w:rsidRPr="006D7307" w:rsidRDefault="006D7307" w:rsidP="006D7307">
      <w:pPr>
        <w:adjustRightInd w:val="0"/>
        <w:ind w:firstLine="720"/>
        <w:jc w:val="both"/>
        <w:outlineLvl w:val="1"/>
        <w:rPr>
          <w:sz w:val="22"/>
          <w:szCs w:val="22"/>
        </w:rPr>
      </w:pPr>
    </w:p>
    <w:p w:rsidR="006D7307" w:rsidRPr="006D7307" w:rsidRDefault="006D7307" w:rsidP="006D7307">
      <w:pPr>
        <w:jc w:val="center"/>
        <w:rPr>
          <w:b/>
          <w:sz w:val="22"/>
          <w:szCs w:val="22"/>
        </w:rPr>
      </w:pPr>
      <w:r w:rsidRPr="006D7307">
        <w:rPr>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6D7307" w:rsidRPr="006D7307" w:rsidRDefault="006D7307" w:rsidP="006D7307">
      <w:pPr>
        <w:jc w:val="center"/>
        <w:rPr>
          <w:b/>
          <w:sz w:val="22"/>
          <w:szCs w:val="22"/>
        </w:rPr>
      </w:pPr>
    </w:p>
    <w:p w:rsidR="006D7307" w:rsidRPr="006D7307" w:rsidRDefault="006D7307" w:rsidP="006D7307">
      <w:pPr>
        <w:ind w:firstLine="708"/>
        <w:jc w:val="both"/>
        <w:rPr>
          <w:sz w:val="22"/>
          <w:szCs w:val="22"/>
        </w:rPr>
      </w:pPr>
      <w:r w:rsidRPr="006D7307">
        <w:rPr>
          <w:sz w:val="22"/>
          <w:szCs w:val="22"/>
        </w:rPr>
        <w:t>3.1. Предоставление муниципальной услуги включает следующие административные процедуры:</w:t>
      </w:r>
    </w:p>
    <w:p w:rsidR="006D7307" w:rsidRPr="006D7307" w:rsidRDefault="006D7307" w:rsidP="006D7307">
      <w:pPr>
        <w:ind w:firstLine="708"/>
        <w:jc w:val="both"/>
        <w:rPr>
          <w:sz w:val="22"/>
          <w:szCs w:val="22"/>
        </w:rPr>
      </w:pPr>
      <w:r w:rsidRPr="006D7307">
        <w:rPr>
          <w:sz w:val="22"/>
          <w:szCs w:val="22"/>
        </w:rPr>
        <w:t>- прием и регистрация заявления и прилагаемых документов, предусмотренные пунктом 2.4 проекта регламента;</w:t>
      </w:r>
    </w:p>
    <w:p w:rsidR="006D7307" w:rsidRPr="006D7307" w:rsidRDefault="006D7307" w:rsidP="006D7307">
      <w:pPr>
        <w:ind w:firstLine="708"/>
        <w:jc w:val="both"/>
        <w:rPr>
          <w:sz w:val="22"/>
          <w:szCs w:val="22"/>
        </w:rPr>
      </w:pPr>
      <w:r w:rsidRPr="006D7307">
        <w:rPr>
          <w:sz w:val="22"/>
          <w:szCs w:val="22"/>
        </w:rPr>
        <w:t>- рассмотрение заявления и прилагаемых документов;</w:t>
      </w:r>
    </w:p>
    <w:p w:rsidR="006D7307" w:rsidRPr="006D7307" w:rsidRDefault="006D7307" w:rsidP="006D7307">
      <w:pPr>
        <w:ind w:left="708"/>
        <w:jc w:val="both"/>
        <w:rPr>
          <w:sz w:val="22"/>
          <w:szCs w:val="22"/>
        </w:rPr>
      </w:pPr>
      <w:r w:rsidRPr="006D7307">
        <w:rPr>
          <w:sz w:val="22"/>
          <w:szCs w:val="22"/>
        </w:rPr>
        <w:t>- подготовка, утверждение и выдача градостроительного плана земельного участка;</w:t>
      </w:r>
      <w:r w:rsidRPr="006D7307">
        <w:rPr>
          <w:sz w:val="22"/>
          <w:szCs w:val="22"/>
        </w:rPr>
        <w:br/>
        <w:t>- подготовка и выдача отказа в выдаче градостроительного плана земельного участка</w:t>
      </w:r>
    </w:p>
    <w:p w:rsidR="006D7307" w:rsidRPr="006D7307" w:rsidRDefault="006D7307" w:rsidP="006D7307">
      <w:pPr>
        <w:ind w:firstLine="709"/>
        <w:jc w:val="both"/>
        <w:rPr>
          <w:sz w:val="22"/>
          <w:szCs w:val="22"/>
        </w:rPr>
      </w:pPr>
      <w:r w:rsidRPr="006D7307">
        <w:rPr>
          <w:sz w:val="22"/>
          <w:szCs w:val="22"/>
        </w:rPr>
        <w:lastRenderedPageBreak/>
        <w:t>3.2. Административный регламент предоставления муниципальной услуги размещается на официальном сайте сельского поселения Караул (</w:t>
      </w:r>
      <w:hyperlink r:id="rId5" w:history="1">
        <w:r w:rsidRPr="006D7307">
          <w:rPr>
            <w:rStyle w:val="a6"/>
            <w:sz w:val="22"/>
            <w:szCs w:val="22"/>
          </w:rPr>
          <w:t>www.taimur-karaul.ru</w:t>
        </w:r>
      </w:hyperlink>
      <w:r w:rsidRPr="006D7307">
        <w:rPr>
          <w:sz w:val="22"/>
          <w:szCs w:val="22"/>
        </w:rPr>
        <w:t>).</w:t>
      </w:r>
    </w:p>
    <w:p w:rsidR="006D7307" w:rsidRPr="006D7307" w:rsidRDefault="006D7307" w:rsidP="006D7307">
      <w:pPr>
        <w:ind w:firstLine="709"/>
        <w:jc w:val="both"/>
        <w:rPr>
          <w:sz w:val="22"/>
          <w:szCs w:val="22"/>
        </w:rPr>
      </w:pPr>
      <w:r w:rsidRPr="006D7307">
        <w:rPr>
          <w:sz w:val="22"/>
          <w:szCs w:val="22"/>
        </w:rPr>
        <w:t>3.3. Порядок обращения для подачи документов и получения результата муниципальной услуги.</w:t>
      </w:r>
    </w:p>
    <w:p w:rsidR="006D7307" w:rsidRPr="006D7307" w:rsidRDefault="006D7307" w:rsidP="006D7307">
      <w:pPr>
        <w:ind w:firstLine="709"/>
        <w:jc w:val="both"/>
        <w:rPr>
          <w:rFonts w:eastAsia="Times New Roman CYR"/>
          <w:sz w:val="22"/>
          <w:szCs w:val="22"/>
        </w:rPr>
      </w:pPr>
      <w:r w:rsidRPr="006D7307">
        <w:rPr>
          <w:rFonts w:eastAsia="Times New Roman CYR"/>
          <w:sz w:val="22"/>
          <w:szCs w:val="22"/>
        </w:rPr>
        <w:t xml:space="preserve">Заявитель или его представитель подает заявление (приложение № 2 к проекту регламента) и документы, указанные в пункте 2.4, </w:t>
      </w:r>
      <w:r w:rsidRPr="006D7307">
        <w:rPr>
          <w:sz w:val="22"/>
          <w:szCs w:val="22"/>
        </w:rPr>
        <w:t xml:space="preserve">за исключением случаев </w:t>
      </w:r>
      <w:proofErr w:type="gramStart"/>
      <w:r w:rsidRPr="006D7307">
        <w:rPr>
          <w:sz w:val="22"/>
          <w:szCs w:val="22"/>
        </w:rPr>
        <w:t>предусмотренных  п.</w:t>
      </w:r>
      <w:proofErr w:type="gramEnd"/>
      <w:r w:rsidRPr="006D7307">
        <w:rPr>
          <w:sz w:val="22"/>
          <w:szCs w:val="22"/>
        </w:rPr>
        <w:t xml:space="preserve"> 2.5 настоящего проекта регламента</w:t>
      </w:r>
      <w:r w:rsidRPr="006D7307">
        <w:rPr>
          <w:rFonts w:eastAsia="Times New Roman CYR"/>
          <w:sz w:val="22"/>
          <w:szCs w:val="22"/>
        </w:rPr>
        <w:t>, в Приемную Администрации, в соответствии с часами приема:</w:t>
      </w:r>
    </w:p>
    <w:p w:rsidR="006D7307" w:rsidRPr="006D7307" w:rsidRDefault="006D7307" w:rsidP="006D7307">
      <w:pPr>
        <w:ind w:firstLine="709"/>
        <w:jc w:val="both"/>
        <w:rPr>
          <w:rFonts w:eastAsia="Times New Roman CY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260"/>
        <w:gridCol w:w="3189"/>
      </w:tblGrid>
      <w:tr w:rsidR="006D7307" w:rsidRPr="006D7307" w:rsidTr="00CF2FA1">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rPr>
                <w:rFonts w:ascii="Times New Roman" w:hAnsi="Times New Roman" w:cs="Times New Roman"/>
                <w:sz w:val="22"/>
                <w:szCs w:val="22"/>
              </w:rPr>
            </w:pPr>
            <w:r w:rsidRPr="006D7307">
              <w:rPr>
                <w:rFonts w:ascii="Times New Roman" w:hAnsi="Times New Roman" w:cs="Times New Roman"/>
                <w:sz w:val="22"/>
                <w:szCs w:val="22"/>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jc w:val="center"/>
              <w:rPr>
                <w:rFonts w:ascii="Times New Roman" w:hAnsi="Times New Roman" w:cs="Times New Roman"/>
                <w:sz w:val="22"/>
                <w:szCs w:val="22"/>
              </w:rPr>
            </w:pPr>
            <w:r w:rsidRPr="006D7307">
              <w:rPr>
                <w:rFonts w:ascii="Times New Roman" w:hAnsi="Times New Roman" w:cs="Times New Roman"/>
                <w:sz w:val="22"/>
                <w:szCs w:val="22"/>
                <w:lang w:val="en-US"/>
              </w:rPr>
              <w:t>9</w:t>
            </w:r>
            <w:r w:rsidRPr="006D7307">
              <w:rPr>
                <w:rFonts w:ascii="Times New Roman" w:hAnsi="Times New Roman" w:cs="Times New Roman"/>
                <w:sz w:val="22"/>
                <w:szCs w:val="22"/>
              </w:rPr>
              <w:t>-0</w:t>
            </w:r>
            <w:r w:rsidRPr="006D7307">
              <w:rPr>
                <w:rFonts w:ascii="Times New Roman" w:hAnsi="Times New Roman" w:cs="Times New Roman"/>
                <w:sz w:val="22"/>
                <w:szCs w:val="22"/>
                <w:lang w:val="en-US"/>
              </w:rPr>
              <w:t>0</w:t>
            </w:r>
            <w:r w:rsidRPr="006D7307">
              <w:rPr>
                <w:rFonts w:ascii="Times New Roman" w:hAnsi="Times New Roman" w:cs="Times New Roman"/>
                <w:sz w:val="22"/>
                <w:szCs w:val="22"/>
              </w:rPr>
              <w:t xml:space="preserve"> - 17-</w:t>
            </w:r>
            <w:r w:rsidRPr="006D7307">
              <w:rPr>
                <w:rFonts w:ascii="Times New Roman" w:hAnsi="Times New Roman" w:cs="Times New Roman"/>
                <w:sz w:val="22"/>
                <w:szCs w:val="22"/>
                <w:lang w:val="en-US"/>
              </w:rPr>
              <w:t>1</w:t>
            </w:r>
            <w:r w:rsidRPr="006D7307">
              <w:rPr>
                <w:rFonts w:ascii="Times New Roman" w:hAnsi="Times New Roman" w:cs="Times New Roman"/>
                <w:sz w:val="22"/>
                <w:szCs w:val="22"/>
              </w:rPr>
              <w:t>2</w:t>
            </w:r>
          </w:p>
        </w:tc>
      </w:tr>
      <w:tr w:rsidR="006D7307" w:rsidRPr="006D7307" w:rsidTr="00CF2FA1">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rPr>
                <w:rFonts w:ascii="Times New Roman" w:hAnsi="Times New Roman" w:cs="Times New Roman"/>
                <w:sz w:val="22"/>
                <w:szCs w:val="22"/>
              </w:rPr>
            </w:pPr>
            <w:r w:rsidRPr="006D7307">
              <w:rPr>
                <w:rFonts w:ascii="Times New Roman" w:hAnsi="Times New Roman" w:cs="Times New Roman"/>
                <w:sz w:val="22"/>
                <w:szCs w:val="22"/>
              </w:rPr>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jc w:val="center"/>
              <w:rPr>
                <w:rFonts w:ascii="Times New Roman" w:hAnsi="Times New Roman" w:cs="Times New Roman"/>
                <w:sz w:val="22"/>
                <w:szCs w:val="22"/>
              </w:rPr>
            </w:pPr>
            <w:r w:rsidRPr="006D7307">
              <w:rPr>
                <w:rFonts w:ascii="Times New Roman" w:hAnsi="Times New Roman" w:cs="Times New Roman"/>
                <w:sz w:val="22"/>
                <w:szCs w:val="22"/>
                <w:lang w:val="en-US"/>
              </w:rPr>
              <w:t>9</w:t>
            </w:r>
            <w:r w:rsidRPr="006D7307">
              <w:rPr>
                <w:rFonts w:ascii="Times New Roman" w:hAnsi="Times New Roman" w:cs="Times New Roman"/>
                <w:sz w:val="22"/>
                <w:szCs w:val="22"/>
              </w:rPr>
              <w:t>-00 - 17-</w:t>
            </w:r>
            <w:r w:rsidRPr="006D7307">
              <w:rPr>
                <w:rFonts w:ascii="Times New Roman" w:hAnsi="Times New Roman" w:cs="Times New Roman"/>
                <w:sz w:val="22"/>
                <w:szCs w:val="22"/>
                <w:lang w:val="en-US"/>
              </w:rPr>
              <w:t>1</w:t>
            </w:r>
            <w:r w:rsidRPr="006D7307">
              <w:rPr>
                <w:rFonts w:ascii="Times New Roman" w:hAnsi="Times New Roman" w:cs="Times New Roman"/>
                <w:sz w:val="22"/>
                <w:szCs w:val="22"/>
              </w:rPr>
              <w:t>2</w:t>
            </w:r>
          </w:p>
        </w:tc>
      </w:tr>
      <w:tr w:rsidR="006D7307" w:rsidRPr="006D7307" w:rsidTr="00CF2FA1">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rPr>
                <w:rFonts w:ascii="Times New Roman" w:hAnsi="Times New Roman" w:cs="Times New Roman"/>
                <w:sz w:val="22"/>
                <w:szCs w:val="22"/>
              </w:rPr>
            </w:pPr>
            <w:r w:rsidRPr="006D7307">
              <w:rPr>
                <w:rFonts w:ascii="Times New Roman" w:hAnsi="Times New Roman" w:cs="Times New Roman"/>
                <w:sz w:val="22"/>
                <w:szCs w:val="22"/>
              </w:rPr>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jc w:val="center"/>
              <w:rPr>
                <w:rFonts w:ascii="Times New Roman" w:hAnsi="Times New Roman" w:cs="Times New Roman"/>
                <w:sz w:val="22"/>
                <w:szCs w:val="22"/>
              </w:rPr>
            </w:pPr>
            <w:r w:rsidRPr="006D7307">
              <w:rPr>
                <w:rFonts w:ascii="Times New Roman" w:hAnsi="Times New Roman" w:cs="Times New Roman"/>
                <w:sz w:val="22"/>
                <w:szCs w:val="22"/>
                <w:lang w:val="en-US"/>
              </w:rPr>
              <w:t>9</w:t>
            </w:r>
            <w:r w:rsidRPr="006D7307">
              <w:rPr>
                <w:rFonts w:ascii="Times New Roman" w:hAnsi="Times New Roman" w:cs="Times New Roman"/>
                <w:sz w:val="22"/>
                <w:szCs w:val="22"/>
              </w:rPr>
              <w:t>-00 - 17-</w:t>
            </w:r>
            <w:r w:rsidRPr="006D7307">
              <w:rPr>
                <w:rFonts w:ascii="Times New Roman" w:hAnsi="Times New Roman" w:cs="Times New Roman"/>
                <w:sz w:val="22"/>
                <w:szCs w:val="22"/>
                <w:lang w:val="en-US"/>
              </w:rPr>
              <w:t>1</w:t>
            </w:r>
            <w:r w:rsidRPr="006D7307">
              <w:rPr>
                <w:rFonts w:ascii="Times New Roman" w:hAnsi="Times New Roman" w:cs="Times New Roman"/>
                <w:sz w:val="22"/>
                <w:szCs w:val="22"/>
              </w:rPr>
              <w:t>2</w:t>
            </w:r>
          </w:p>
        </w:tc>
      </w:tr>
      <w:tr w:rsidR="006D7307" w:rsidRPr="006D7307" w:rsidTr="00CF2FA1">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rPr>
                <w:rFonts w:ascii="Times New Roman" w:hAnsi="Times New Roman" w:cs="Times New Roman"/>
                <w:sz w:val="22"/>
                <w:szCs w:val="22"/>
              </w:rPr>
            </w:pPr>
            <w:r w:rsidRPr="006D7307">
              <w:rPr>
                <w:rFonts w:ascii="Times New Roman" w:hAnsi="Times New Roman" w:cs="Times New Roman"/>
                <w:sz w:val="22"/>
                <w:szCs w:val="22"/>
              </w:rPr>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jc w:val="center"/>
              <w:rPr>
                <w:rFonts w:ascii="Times New Roman" w:hAnsi="Times New Roman" w:cs="Times New Roman"/>
                <w:sz w:val="22"/>
                <w:szCs w:val="22"/>
              </w:rPr>
            </w:pPr>
            <w:r w:rsidRPr="006D7307">
              <w:rPr>
                <w:rFonts w:ascii="Times New Roman" w:hAnsi="Times New Roman" w:cs="Times New Roman"/>
                <w:sz w:val="22"/>
                <w:szCs w:val="22"/>
                <w:lang w:val="en-US"/>
              </w:rPr>
              <w:t>9</w:t>
            </w:r>
            <w:r w:rsidRPr="006D7307">
              <w:rPr>
                <w:rFonts w:ascii="Times New Roman" w:hAnsi="Times New Roman" w:cs="Times New Roman"/>
                <w:sz w:val="22"/>
                <w:szCs w:val="22"/>
              </w:rPr>
              <w:t>-00 - 17-</w:t>
            </w:r>
            <w:r w:rsidRPr="006D7307">
              <w:rPr>
                <w:rFonts w:ascii="Times New Roman" w:hAnsi="Times New Roman" w:cs="Times New Roman"/>
                <w:sz w:val="22"/>
                <w:szCs w:val="22"/>
                <w:lang w:val="en-US"/>
              </w:rPr>
              <w:t>1</w:t>
            </w:r>
            <w:r w:rsidRPr="006D7307">
              <w:rPr>
                <w:rFonts w:ascii="Times New Roman" w:hAnsi="Times New Roman" w:cs="Times New Roman"/>
                <w:sz w:val="22"/>
                <w:szCs w:val="22"/>
              </w:rPr>
              <w:t>2</w:t>
            </w:r>
          </w:p>
        </w:tc>
      </w:tr>
      <w:tr w:rsidR="006D7307" w:rsidRPr="006D7307" w:rsidTr="00CF2FA1">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rPr>
                <w:rFonts w:ascii="Times New Roman" w:hAnsi="Times New Roman" w:cs="Times New Roman"/>
                <w:sz w:val="22"/>
                <w:szCs w:val="22"/>
              </w:rPr>
            </w:pPr>
            <w:r w:rsidRPr="006D7307">
              <w:rPr>
                <w:rFonts w:ascii="Times New Roman" w:hAnsi="Times New Roman" w:cs="Times New Roman"/>
                <w:sz w:val="22"/>
                <w:szCs w:val="22"/>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jc w:val="center"/>
              <w:rPr>
                <w:rFonts w:ascii="Times New Roman" w:hAnsi="Times New Roman" w:cs="Times New Roman"/>
                <w:sz w:val="22"/>
                <w:szCs w:val="22"/>
              </w:rPr>
            </w:pPr>
            <w:r w:rsidRPr="006D7307">
              <w:rPr>
                <w:rFonts w:ascii="Times New Roman" w:hAnsi="Times New Roman" w:cs="Times New Roman"/>
                <w:sz w:val="22"/>
                <w:szCs w:val="22"/>
                <w:lang w:val="en-US"/>
              </w:rPr>
              <w:t>9</w:t>
            </w:r>
            <w:r w:rsidRPr="006D7307">
              <w:rPr>
                <w:rFonts w:ascii="Times New Roman" w:hAnsi="Times New Roman" w:cs="Times New Roman"/>
                <w:sz w:val="22"/>
                <w:szCs w:val="22"/>
              </w:rPr>
              <w:t>-00 - 1</w:t>
            </w:r>
            <w:r w:rsidRPr="006D7307">
              <w:rPr>
                <w:rFonts w:ascii="Times New Roman" w:hAnsi="Times New Roman" w:cs="Times New Roman"/>
                <w:sz w:val="22"/>
                <w:szCs w:val="22"/>
                <w:lang w:val="en-US"/>
              </w:rPr>
              <w:t>7</w:t>
            </w:r>
            <w:r w:rsidRPr="006D7307">
              <w:rPr>
                <w:rFonts w:ascii="Times New Roman" w:hAnsi="Times New Roman" w:cs="Times New Roman"/>
                <w:sz w:val="22"/>
                <w:szCs w:val="22"/>
              </w:rPr>
              <w:t>-</w:t>
            </w:r>
            <w:r w:rsidRPr="006D7307">
              <w:rPr>
                <w:rFonts w:ascii="Times New Roman" w:hAnsi="Times New Roman" w:cs="Times New Roman"/>
                <w:sz w:val="22"/>
                <w:szCs w:val="22"/>
                <w:lang w:val="en-US"/>
              </w:rPr>
              <w:t>1</w:t>
            </w:r>
            <w:r w:rsidRPr="006D7307">
              <w:rPr>
                <w:rFonts w:ascii="Times New Roman" w:hAnsi="Times New Roman" w:cs="Times New Roman"/>
                <w:sz w:val="22"/>
                <w:szCs w:val="22"/>
              </w:rPr>
              <w:t>2</w:t>
            </w:r>
          </w:p>
        </w:tc>
      </w:tr>
      <w:tr w:rsidR="006D7307" w:rsidRPr="006D7307" w:rsidTr="00CF2FA1">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rPr>
                <w:rFonts w:ascii="Times New Roman" w:hAnsi="Times New Roman" w:cs="Times New Roman"/>
                <w:sz w:val="22"/>
                <w:szCs w:val="22"/>
              </w:rPr>
            </w:pPr>
            <w:r w:rsidRPr="006D7307">
              <w:rPr>
                <w:rFonts w:ascii="Times New Roman" w:hAnsi="Times New Roman" w:cs="Times New Roman"/>
                <w:sz w:val="22"/>
                <w:szCs w:val="22"/>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jc w:val="center"/>
              <w:rPr>
                <w:rFonts w:ascii="Times New Roman" w:hAnsi="Times New Roman" w:cs="Times New Roman"/>
                <w:sz w:val="22"/>
                <w:szCs w:val="22"/>
                <w:lang w:val="en-US"/>
              </w:rPr>
            </w:pPr>
            <w:r w:rsidRPr="006D7307">
              <w:rPr>
                <w:rFonts w:ascii="Times New Roman" w:hAnsi="Times New Roman" w:cs="Times New Roman"/>
                <w:sz w:val="22"/>
                <w:szCs w:val="22"/>
              </w:rPr>
              <w:t>1</w:t>
            </w:r>
            <w:r w:rsidRPr="006D7307">
              <w:rPr>
                <w:rFonts w:ascii="Times New Roman" w:hAnsi="Times New Roman" w:cs="Times New Roman"/>
                <w:sz w:val="22"/>
                <w:szCs w:val="22"/>
                <w:lang w:val="en-US"/>
              </w:rPr>
              <w:t>3</w:t>
            </w:r>
            <w:r w:rsidRPr="006D7307">
              <w:rPr>
                <w:rFonts w:ascii="Times New Roman" w:hAnsi="Times New Roman" w:cs="Times New Roman"/>
                <w:sz w:val="22"/>
                <w:szCs w:val="22"/>
              </w:rPr>
              <w:t>-00 - 1</w:t>
            </w:r>
            <w:r w:rsidRPr="006D7307">
              <w:rPr>
                <w:rFonts w:ascii="Times New Roman" w:hAnsi="Times New Roman" w:cs="Times New Roman"/>
                <w:sz w:val="22"/>
                <w:szCs w:val="22"/>
                <w:lang w:val="en-US"/>
              </w:rPr>
              <w:t>4</w:t>
            </w:r>
            <w:r w:rsidRPr="006D7307">
              <w:rPr>
                <w:rFonts w:ascii="Times New Roman" w:hAnsi="Times New Roman" w:cs="Times New Roman"/>
                <w:sz w:val="22"/>
                <w:szCs w:val="22"/>
              </w:rPr>
              <w:t>-</w:t>
            </w:r>
            <w:r w:rsidRPr="006D7307">
              <w:rPr>
                <w:rFonts w:ascii="Times New Roman" w:hAnsi="Times New Roman" w:cs="Times New Roman"/>
                <w:sz w:val="22"/>
                <w:szCs w:val="22"/>
                <w:lang w:val="en-US"/>
              </w:rPr>
              <w:t>00</w:t>
            </w:r>
          </w:p>
        </w:tc>
      </w:tr>
      <w:tr w:rsidR="006D7307" w:rsidRPr="006D7307" w:rsidTr="00CF2FA1">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rPr>
                <w:rFonts w:ascii="Times New Roman" w:hAnsi="Times New Roman" w:cs="Times New Roman"/>
                <w:sz w:val="22"/>
                <w:szCs w:val="22"/>
              </w:rPr>
            </w:pPr>
            <w:r w:rsidRPr="006D7307">
              <w:rPr>
                <w:rFonts w:ascii="Times New Roman" w:hAnsi="Times New Roman" w:cs="Times New Roman"/>
                <w:sz w:val="22"/>
                <w:szCs w:val="22"/>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jc w:val="center"/>
              <w:rPr>
                <w:rFonts w:ascii="Times New Roman" w:hAnsi="Times New Roman" w:cs="Times New Roman"/>
                <w:sz w:val="22"/>
                <w:szCs w:val="22"/>
              </w:rPr>
            </w:pPr>
            <w:r w:rsidRPr="006D7307">
              <w:rPr>
                <w:rFonts w:ascii="Times New Roman" w:hAnsi="Times New Roman" w:cs="Times New Roman"/>
                <w:sz w:val="22"/>
                <w:szCs w:val="22"/>
              </w:rPr>
              <w:t>выходной</w:t>
            </w:r>
          </w:p>
        </w:tc>
      </w:tr>
      <w:tr w:rsidR="006D7307" w:rsidRPr="006D7307" w:rsidTr="00CF2FA1">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rPr>
                <w:rFonts w:ascii="Times New Roman" w:hAnsi="Times New Roman" w:cs="Times New Roman"/>
                <w:sz w:val="22"/>
                <w:szCs w:val="22"/>
              </w:rPr>
            </w:pPr>
            <w:r w:rsidRPr="006D7307">
              <w:rPr>
                <w:rFonts w:ascii="Times New Roman" w:hAnsi="Times New Roman" w:cs="Times New Roman"/>
                <w:sz w:val="22"/>
                <w:szCs w:val="22"/>
              </w:rPr>
              <w:t>Воскресенье</w:t>
            </w:r>
          </w:p>
        </w:tc>
        <w:tc>
          <w:tcPr>
            <w:tcW w:w="3189" w:type="dxa"/>
            <w:tcBorders>
              <w:top w:val="single" w:sz="6" w:space="0" w:color="auto"/>
              <w:left w:val="single" w:sz="6" w:space="0" w:color="auto"/>
              <w:bottom w:val="single" w:sz="6" w:space="0" w:color="auto"/>
              <w:right w:val="single" w:sz="6" w:space="0" w:color="auto"/>
            </w:tcBorders>
          </w:tcPr>
          <w:p w:rsidR="006D7307" w:rsidRPr="006D7307" w:rsidRDefault="006D7307" w:rsidP="00CF2FA1">
            <w:pPr>
              <w:pStyle w:val="ConsPlusNormal"/>
              <w:jc w:val="center"/>
              <w:rPr>
                <w:rFonts w:ascii="Times New Roman" w:hAnsi="Times New Roman" w:cs="Times New Roman"/>
                <w:sz w:val="22"/>
                <w:szCs w:val="22"/>
              </w:rPr>
            </w:pPr>
            <w:r w:rsidRPr="006D7307">
              <w:rPr>
                <w:rFonts w:ascii="Times New Roman" w:hAnsi="Times New Roman" w:cs="Times New Roman"/>
                <w:sz w:val="22"/>
                <w:szCs w:val="22"/>
              </w:rPr>
              <w:t>выходной</w:t>
            </w:r>
          </w:p>
        </w:tc>
      </w:tr>
    </w:tbl>
    <w:p w:rsidR="006D7307" w:rsidRPr="006D7307" w:rsidRDefault="006D7307" w:rsidP="006D7307">
      <w:pPr>
        <w:ind w:firstLine="709"/>
        <w:jc w:val="both"/>
        <w:rPr>
          <w:sz w:val="22"/>
          <w:szCs w:val="22"/>
        </w:rPr>
      </w:pPr>
    </w:p>
    <w:p w:rsidR="006D7307" w:rsidRPr="006D7307" w:rsidRDefault="006D7307" w:rsidP="006D7307">
      <w:pPr>
        <w:ind w:firstLine="709"/>
        <w:jc w:val="both"/>
        <w:rPr>
          <w:sz w:val="22"/>
          <w:szCs w:val="22"/>
        </w:rPr>
      </w:pPr>
      <w:r w:rsidRPr="006D7307">
        <w:rPr>
          <w:sz w:val="22"/>
          <w:szCs w:val="22"/>
        </w:rPr>
        <w:t>Адрес: ул. Советская, д. 12, с. Караул, ТДНМР, Красноярский край, 647220.</w:t>
      </w:r>
    </w:p>
    <w:p w:rsidR="006D7307" w:rsidRPr="006D7307" w:rsidRDefault="006D7307" w:rsidP="006D7307">
      <w:pPr>
        <w:ind w:firstLine="709"/>
        <w:jc w:val="both"/>
        <w:rPr>
          <w:sz w:val="22"/>
          <w:szCs w:val="22"/>
        </w:rPr>
      </w:pPr>
      <w:r w:rsidRPr="006D7307">
        <w:rPr>
          <w:sz w:val="22"/>
          <w:szCs w:val="22"/>
        </w:rPr>
        <w:t>Телефоны: 8 (39179) 41162, 41306, факс: 8 (39179) 41196, 41162.</w:t>
      </w:r>
    </w:p>
    <w:p w:rsidR="006D7307" w:rsidRPr="006D7307" w:rsidRDefault="006D7307" w:rsidP="006D7307">
      <w:pPr>
        <w:ind w:firstLine="709"/>
        <w:jc w:val="both"/>
        <w:rPr>
          <w:sz w:val="22"/>
          <w:szCs w:val="22"/>
        </w:rPr>
      </w:pPr>
      <w:r w:rsidRPr="006D7307">
        <w:rPr>
          <w:sz w:val="22"/>
          <w:szCs w:val="22"/>
        </w:rPr>
        <w:t xml:space="preserve">Адрес электронной почты: </w:t>
      </w:r>
      <w:hyperlink r:id="rId6" w:history="1">
        <w:r w:rsidRPr="006D7307">
          <w:rPr>
            <w:rStyle w:val="a6"/>
            <w:sz w:val="22"/>
            <w:szCs w:val="22"/>
            <w:lang w:val="en-US"/>
          </w:rPr>
          <w:t>gkh</w:t>
        </w:r>
        <w:r w:rsidRPr="006D7307">
          <w:rPr>
            <w:rStyle w:val="a6"/>
            <w:sz w:val="22"/>
            <w:szCs w:val="22"/>
          </w:rPr>
          <w:t>-</w:t>
        </w:r>
        <w:r w:rsidRPr="006D7307">
          <w:rPr>
            <w:rStyle w:val="a6"/>
            <w:sz w:val="22"/>
            <w:szCs w:val="22"/>
            <w:lang w:val="en-US"/>
          </w:rPr>
          <w:t>karaul</w:t>
        </w:r>
        <w:r w:rsidRPr="006D7307">
          <w:rPr>
            <w:rStyle w:val="a6"/>
            <w:sz w:val="22"/>
            <w:szCs w:val="22"/>
          </w:rPr>
          <w:t>@</w:t>
        </w:r>
        <w:r w:rsidRPr="006D7307">
          <w:rPr>
            <w:rStyle w:val="a6"/>
            <w:sz w:val="22"/>
            <w:szCs w:val="22"/>
            <w:lang w:val="en-US"/>
          </w:rPr>
          <w:t>mail</w:t>
        </w:r>
        <w:r w:rsidRPr="006D7307">
          <w:rPr>
            <w:rStyle w:val="a6"/>
            <w:sz w:val="22"/>
            <w:szCs w:val="22"/>
          </w:rPr>
          <w:t>.</w:t>
        </w:r>
        <w:proofErr w:type="spellStart"/>
        <w:r w:rsidRPr="006D7307">
          <w:rPr>
            <w:rStyle w:val="a6"/>
            <w:sz w:val="22"/>
            <w:szCs w:val="22"/>
            <w:lang w:val="en-US"/>
          </w:rPr>
          <w:t>ru</w:t>
        </w:r>
        <w:proofErr w:type="spellEnd"/>
      </w:hyperlink>
      <w:r w:rsidRPr="006D7307">
        <w:rPr>
          <w:sz w:val="22"/>
          <w:szCs w:val="22"/>
        </w:rPr>
        <w:t xml:space="preserve">.  </w:t>
      </w:r>
    </w:p>
    <w:p w:rsidR="006D7307" w:rsidRPr="006D7307" w:rsidRDefault="006D7307" w:rsidP="006D7307">
      <w:pPr>
        <w:ind w:firstLine="709"/>
        <w:jc w:val="both"/>
        <w:rPr>
          <w:sz w:val="22"/>
          <w:szCs w:val="22"/>
        </w:rPr>
      </w:pPr>
      <w:r w:rsidRPr="006D7307">
        <w:rPr>
          <w:sz w:val="22"/>
          <w:szCs w:val="22"/>
        </w:rPr>
        <w:t>Время ожидания в очереди при обращении заявителя в Администрацию сельского поселения Караул для получения услуги составляет не более 15 минут.</w:t>
      </w:r>
    </w:p>
    <w:p w:rsidR="006D7307" w:rsidRPr="006D7307" w:rsidRDefault="006D7307" w:rsidP="006D7307">
      <w:pPr>
        <w:ind w:firstLine="708"/>
        <w:jc w:val="both"/>
        <w:rPr>
          <w:sz w:val="22"/>
          <w:szCs w:val="22"/>
        </w:rPr>
      </w:pPr>
      <w:r w:rsidRPr="006D7307">
        <w:rPr>
          <w:sz w:val="22"/>
          <w:szCs w:val="22"/>
        </w:rPr>
        <w:t>3.4. Порядок получения консультаций о процедуре представления муниципальной услуги.</w:t>
      </w:r>
    </w:p>
    <w:p w:rsidR="006D7307" w:rsidRPr="006D7307" w:rsidRDefault="006D7307" w:rsidP="006D7307">
      <w:pPr>
        <w:ind w:firstLine="708"/>
        <w:jc w:val="both"/>
        <w:rPr>
          <w:sz w:val="22"/>
          <w:szCs w:val="22"/>
        </w:rPr>
      </w:pPr>
      <w:r w:rsidRPr="006D7307">
        <w:rPr>
          <w:sz w:val="22"/>
          <w:szCs w:val="22"/>
        </w:rPr>
        <w:t xml:space="preserve">Консультирование в отделе ЖКХ осуществляется как в устной, так и в письменной форме, в течение рабочего времени. При консультировании в устной форме специалисты дают заявителю полный, точный и понятный ответ на представленные вопросы.  </w:t>
      </w:r>
    </w:p>
    <w:p w:rsidR="006D7307" w:rsidRPr="006D7307" w:rsidRDefault="006D7307" w:rsidP="006D7307">
      <w:pPr>
        <w:ind w:firstLine="708"/>
        <w:jc w:val="both"/>
        <w:rPr>
          <w:sz w:val="22"/>
          <w:szCs w:val="22"/>
        </w:rPr>
      </w:pPr>
      <w:r w:rsidRPr="006D7307">
        <w:rPr>
          <w:sz w:val="22"/>
          <w:szCs w:val="22"/>
        </w:rPr>
        <w:t>Продолжительность консультирования составляет не более 10 минут.</w:t>
      </w:r>
    </w:p>
    <w:p w:rsidR="006D7307" w:rsidRPr="006D7307" w:rsidRDefault="006D7307" w:rsidP="006D7307">
      <w:pPr>
        <w:ind w:firstLine="708"/>
        <w:jc w:val="both"/>
        <w:rPr>
          <w:sz w:val="22"/>
          <w:szCs w:val="22"/>
        </w:rPr>
      </w:pPr>
      <w:r w:rsidRPr="006D7307">
        <w:rPr>
          <w:sz w:val="22"/>
          <w:szCs w:val="22"/>
        </w:rPr>
        <w:t>В отделе ЖКХ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w:t>
      </w:r>
    </w:p>
    <w:p w:rsidR="006D7307" w:rsidRPr="006D7307" w:rsidRDefault="006D7307" w:rsidP="006D7307">
      <w:pPr>
        <w:ind w:firstLine="708"/>
        <w:jc w:val="both"/>
        <w:rPr>
          <w:sz w:val="22"/>
          <w:szCs w:val="22"/>
        </w:rPr>
      </w:pPr>
      <w:r w:rsidRPr="006D7307">
        <w:rPr>
          <w:sz w:val="22"/>
          <w:szCs w:val="22"/>
        </w:rPr>
        <w:t>3.5. Прием и регистрация заявления и прилагаемых документов.</w:t>
      </w:r>
    </w:p>
    <w:p w:rsidR="006D7307" w:rsidRPr="006D7307" w:rsidRDefault="006D7307" w:rsidP="006D7307">
      <w:pPr>
        <w:ind w:firstLine="708"/>
        <w:jc w:val="both"/>
        <w:rPr>
          <w:sz w:val="22"/>
          <w:szCs w:val="22"/>
        </w:rPr>
      </w:pPr>
      <w:r w:rsidRPr="006D7307">
        <w:rPr>
          <w:sz w:val="22"/>
          <w:szCs w:val="22"/>
        </w:rPr>
        <w:t>3.6. Вышеуказанные заявления и документы, могут быть поданы заявителем посредствам личного обращения или его представителем в Администрацию сельского поселения Караул или направлено по почте заказным письмом (бандеролью) с описью вложений.</w:t>
      </w:r>
    </w:p>
    <w:p w:rsidR="006D7307" w:rsidRPr="006D7307" w:rsidRDefault="006D7307" w:rsidP="006D7307">
      <w:pPr>
        <w:ind w:firstLine="708"/>
        <w:jc w:val="both"/>
        <w:rPr>
          <w:sz w:val="22"/>
          <w:szCs w:val="22"/>
        </w:rPr>
      </w:pPr>
      <w:r w:rsidRPr="006D7307">
        <w:rPr>
          <w:sz w:val="22"/>
          <w:szCs w:val="22"/>
        </w:rPr>
        <w:t>После регистрации заявление поступает для рассмотрения должностному лицу, уполномоченному на рассмотрение заявления и прилагаемых документов, подготовку и выдачу градостроительных планов земельных участков, подготовку отказа в выдачу градостроительных планов земельных участков (далее – специалист отдела ЖКХ).</w:t>
      </w:r>
    </w:p>
    <w:p w:rsidR="006D7307" w:rsidRPr="006D7307" w:rsidRDefault="006D7307" w:rsidP="006D7307">
      <w:pPr>
        <w:ind w:firstLine="708"/>
        <w:jc w:val="both"/>
        <w:rPr>
          <w:sz w:val="22"/>
          <w:szCs w:val="22"/>
        </w:rPr>
      </w:pPr>
      <w:r w:rsidRPr="006D7307">
        <w:rPr>
          <w:sz w:val="22"/>
          <w:szCs w:val="22"/>
        </w:rPr>
        <w:t>После получения заявления специалист несет персональную ответственность за сохранность документов вплоть до окончания процедуры предоставления муниципальной услуги.</w:t>
      </w:r>
    </w:p>
    <w:p w:rsidR="006D7307" w:rsidRPr="006D7307" w:rsidRDefault="006D7307" w:rsidP="006D7307">
      <w:pPr>
        <w:ind w:firstLine="708"/>
        <w:jc w:val="both"/>
        <w:rPr>
          <w:sz w:val="22"/>
          <w:szCs w:val="22"/>
        </w:rPr>
      </w:pPr>
      <w:r w:rsidRPr="006D7307">
        <w:rPr>
          <w:sz w:val="22"/>
          <w:szCs w:val="22"/>
        </w:rPr>
        <w:t xml:space="preserve">Результатом административной процедуры является принятие специалистом пакета документов для дальнейшей работы. </w:t>
      </w:r>
    </w:p>
    <w:p w:rsidR="006D7307" w:rsidRPr="006D7307" w:rsidRDefault="006D7307" w:rsidP="006D7307">
      <w:pPr>
        <w:ind w:firstLine="708"/>
        <w:jc w:val="both"/>
        <w:rPr>
          <w:sz w:val="22"/>
          <w:szCs w:val="22"/>
        </w:rPr>
      </w:pPr>
      <w:r w:rsidRPr="006D7307">
        <w:rPr>
          <w:sz w:val="22"/>
          <w:szCs w:val="22"/>
        </w:rPr>
        <w:t>3.7. Рассмотрение заявления и прилагаемых документов.</w:t>
      </w:r>
    </w:p>
    <w:p w:rsidR="006D7307" w:rsidRPr="006D7307" w:rsidRDefault="006D7307" w:rsidP="006D7307">
      <w:pPr>
        <w:ind w:firstLine="708"/>
        <w:jc w:val="both"/>
        <w:rPr>
          <w:sz w:val="22"/>
          <w:szCs w:val="22"/>
        </w:rPr>
      </w:pPr>
      <w:r w:rsidRPr="006D7307">
        <w:rPr>
          <w:sz w:val="22"/>
          <w:szCs w:val="22"/>
        </w:rPr>
        <w:t>Специалист отдела ЖКХ в течение 10 (десяти) дней осуществляет следующие административные действия:</w:t>
      </w:r>
    </w:p>
    <w:p w:rsidR="006D7307" w:rsidRPr="006D7307" w:rsidRDefault="006D7307" w:rsidP="006D7307">
      <w:pPr>
        <w:ind w:firstLine="708"/>
        <w:jc w:val="both"/>
        <w:rPr>
          <w:sz w:val="22"/>
          <w:szCs w:val="22"/>
        </w:rPr>
      </w:pPr>
      <w:r w:rsidRPr="006D7307">
        <w:rPr>
          <w:sz w:val="22"/>
          <w:szCs w:val="22"/>
        </w:rPr>
        <w:t xml:space="preserve">- осуществляет проверку наличия представленных в соответствии с п. 2.4 Административного регламента документов и полноты содержащейся в заявлении информации за исключением </w:t>
      </w:r>
      <w:proofErr w:type="gramStart"/>
      <w:r w:rsidRPr="006D7307">
        <w:rPr>
          <w:sz w:val="22"/>
          <w:szCs w:val="22"/>
        </w:rPr>
        <w:t>случаев</w:t>
      </w:r>
      <w:proofErr w:type="gramEnd"/>
      <w:r w:rsidRPr="006D7307">
        <w:rPr>
          <w:sz w:val="22"/>
          <w:szCs w:val="22"/>
        </w:rPr>
        <w:t xml:space="preserve"> предусмотренных п. 2.5 настоящим Административным регламентом;</w:t>
      </w:r>
    </w:p>
    <w:p w:rsidR="006D7307" w:rsidRPr="006D7307" w:rsidRDefault="006D7307" w:rsidP="006D7307">
      <w:pPr>
        <w:ind w:firstLine="708"/>
        <w:jc w:val="both"/>
        <w:rPr>
          <w:sz w:val="22"/>
          <w:szCs w:val="22"/>
        </w:rPr>
      </w:pPr>
      <w:r w:rsidRPr="006D7307">
        <w:rPr>
          <w:sz w:val="22"/>
          <w:szCs w:val="22"/>
        </w:rPr>
        <w:t>-     проверяет надлежащее оформление заявления и соответствие приложенных к нему документов списку документов, указанных в заявлении.</w:t>
      </w:r>
    </w:p>
    <w:p w:rsidR="006D7307" w:rsidRPr="006D7307" w:rsidRDefault="006D7307" w:rsidP="006D7307">
      <w:pPr>
        <w:ind w:firstLine="708"/>
        <w:jc w:val="both"/>
        <w:rPr>
          <w:sz w:val="22"/>
          <w:szCs w:val="22"/>
        </w:rPr>
      </w:pPr>
      <w:r w:rsidRPr="006D7307">
        <w:rPr>
          <w:sz w:val="22"/>
          <w:szCs w:val="22"/>
        </w:rPr>
        <w:t>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отдела ЖКХ возвращает документы заявителю и разъясняет ему причины возврата.</w:t>
      </w:r>
    </w:p>
    <w:p w:rsidR="006D7307" w:rsidRPr="006D7307" w:rsidRDefault="006D7307" w:rsidP="006D7307">
      <w:pPr>
        <w:ind w:firstLine="708"/>
        <w:jc w:val="both"/>
        <w:rPr>
          <w:sz w:val="22"/>
          <w:szCs w:val="22"/>
        </w:rPr>
      </w:pPr>
      <w:r w:rsidRPr="006D7307">
        <w:rPr>
          <w:sz w:val="22"/>
          <w:szCs w:val="22"/>
        </w:rPr>
        <w:t>- проводит оценку правового статуса земельного участка, применительно к которому требуется подготовка градостроительного плана и подготовку проекта градостроительного плана земельного участка на основе сведений:</w:t>
      </w:r>
    </w:p>
    <w:p w:rsidR="006D7307" w:rsidRPr="006D7307" w:rsidRDefault="006D7307" w:rsidP="006D7307">
      <w:pPr>
        <w:ind w:firstLine="708"/>
        <w:jc w:val="both"/>
        <w:rPr>
          <w:sz w:val="22"/>
          <w:szCs w:val="22"/>
        </w:rPr>
      </w:pPr>
      <w:r w:rsidRPr="006D7307">
        <w:rPr>
          <w:sz w:val="22"/>
          <w:szCs w:val="22"/>
        </w:rPr>
        <w:lastRenderedPageBreak/>
        <w:t>- актуализированных и имеющихся в администрации об утвержденной документации о планировке территории и градостроительных регламентов;</w:t>
      </w:r>
    </w:p>
    <w:p w:rsidR="006D7307" w:rsidRPr="006D7307" w:rsidRDefault="006D7307" w:rsidP="006D7307">
      <w:pPr>
        <w:ind w:firstLine="708"/>
        <w:jc w:val="both"/>
        <w:rPr>
          <w:sz w:val="22"/>
          <w:szCs w:val="22"/>
        </w:rPr>
      </w:pPr>
      <w:r w:rsidRPr="006D7307">
        <w:rPr>
          <w:sz w:val="22"/>
          <w:szCs w:val="22"/>
        </w:rPr>
        <w:t>- о расположенных в границах земельного участка объектах капитального строительства;</w:t>
      </w:r>
    </w:p>
    <w:p w:rsidR="006D7307" w:rsidRPr="006D7307" w:rsidRDefault="006D7307" w:rsidP="006D7307">
      <w:pPr>
        <w:ind w:firstLine="708"/>
        <w:jc w:val="both"/>
        <w:rPr>
          <w:sz w:val="22"/>
          <w:szCs w:val="22"/>
        </w:rPr>
      </w:pPr>
      <w:r w:rsidRPr="006D7307">
        <w:rPr>
          <w:sz w:val="22"/>
          <w:szCs w:val="22"/>
        </w:rPr>
        <w:t>- о границах земельного участка и координатах поворотных точек;</w:t>
      </w:r>
    </w:p>
    <w:p w:rsidR="006D7307" w:rsidRPr="006D7307" w:rsidRDefault="006D7307" w:rsidP="006D7307">
      <w:pPr>
        <w:ind w:firstLine="708"/>
        <w:jc w:val="both"/>
        <w:rPr>
          <w:sz w:val="22"/>
          <w:szCs w:val="22"/>
        </w:rPr>
      </w:pPr>
      <w:r w:rsidRPr="006D7307">
        <w:rPr>
          <w:sz w:val="22"/>
          <w:szCs w:val="22"/>
        </w:rPr>
        <w:t>- о границах зон действия публичных сервитутов;</w:t>
      </w:r>
    </w:p>
    <w:p w:rsidR="006D7307" w:rsidRPr="006D7307" w:rsidRDefault="006D7307" w:rsidP="006D7307">
      <w:pPr>
        <w:ind w:firstLine="708"/>
        <w:jc w:val="both"/>
        <w:rPr>
          <w:sz w:val="22"/>
          <w:szCs w:val="22"/>
        </w:rPr>
      </w:pPr>
      <w:r w:rsidRPr="006D7307">
        <w:rPr>
          <w:sz w:val="22"/>
          <w:szCs w:val="22"/>
        </w:rPr>
        <w:t>- о расположенных в границах земельного участка объектах культурного наследия;</w:t>
      </w:r>
    </w:p>
    <w:p w:rsidR="006D7307" w:rsidRPr="006D7307" w:rsidRDefault="006D7307" w:rsidP="006D7307">
      <w:pPr>
        <w:ind w:firstLine="708"/>
        <w:jc w:val="both"/>
        <w:rPr>
          <w:sz w:val="22"/>
          <w:szCs w:val="22"/>
        </w:rPr>
      </w:pPr>
      <w:r w:rsidRPr="006D7307">
        <w:rPr>
          <w:sz w:val="22"/>
          <w:szCs w:val="22"/>
        </w:rPr>
        <w:t>- о разрешенном использовании земель особо охраняемых природных территорий;</w:t>
      </w:r>
    </w:p>
    <w:p w:rsidR="006D7307" w:rsidRPr="006D7307" w:rsidRDefault="006D7307" w:rsidP="006D7307">
      <w:pPr>
        <w:adjustRightInd w:val="0"/>
        <w:ind w:firstLine="720"/>
        <w:jc w:val="both"/>
        <w:rPr>
          <w:sz w:val="22"/>
          <w:szCs w:val="22"/>
        </w:rPr>
      </w:pPr>
      <w:r w:rsidRPr="006D7307">
        <w:rPr>
          <w:sz w:val="22"/>
          <w:szCs w:val="22"/>
        </w:rPr>
        <w:t>3.8. Подготовка, утверждение, регистрация и выдача градостроительного плана земельного участка (далее – ГПЗУ).</w:t>
      </w:r>
    </w:p>
    <w:p w:rsidR="006D7307" w:rsidRPr="006D7307" w:rsidRDefault="006D7307" w:rsidP="006D7307">
      <w:pPr>
        <w:adjustRightInd w:val="0"/>
        <w:ind w:firstLine="720"/>
        <w:jc w:val="both"/>
        <w:rPr>
          <w:sz w:val="22"/>
          <w:szCs w:val="22"/>
        </w:rPr>
      </w:pPr>
      <w:r w:rsidRPr="006D7307">
        <w:rPr>
          <w:sz w:val="22"/>
          <w:szCs w:val="22"/>
        </w:rPr>
        <w:t xml:space="preserve">При наличии представленных в соответствии с п. 2.4 Административного регламента документов, за исключением </w:t>
      </w:r>
      <w:proofErr w:type="gramStart"/>
      <w:r w:rsidRPr="006D7307">
        <w:rPr>
          <w:sz w:val="22"/>
          <w:szCs w:val="22"/>
        </w:rPr>
        <w:t>случаев</w:t>
      </w:r>
      <w:proofErr w:type="gramEnd"/>
      <w:r w:rsidRPr="006D7307">
        <w:rPr>
          <w:sz w:val="22"/>
          <w:szCs w:val="22"/>
        </w:rPr>
        <w:t xml:space="preserve"> предусмотренных п. 2.5 настоящего Административного регламента, полноты содержащейся в заявлении информации и соответствии представленных документов градостроительному регламенту специалист отдела ЖКХ оформляет проект ГПЗУ.</w:t>
      </w:r>
    </w:p>
    <w:p w:rsidR="006D7307" w:rsidRPr="006D7307" w:rsidRDefault="006D7307" w:rsidP="006D7307">
      <w:pPr>
        <w:adjustRightInd w:val="0"/>
        <w:ind w:firstLine="720"/>
        <w:jc w:val="both"/>
        <w:rPr>
          <w:sz w:val="22"/>
          <w:szCs w:val="22"/>
        </w:rPr>
      </w:pPr>
      <w:r w:rsidRPr="006D7307">
        <w:rPr>
          <w:sz w:val="22"/>
          <w:szCs w:val="22"/>
        </w:rPr>
        <w:t>ГПЗУ утверждается распоряжением Руководителем Администрации сельского поселения Караул (далее – Распоряжение).</w:t>
      </w:r>
    </w:p>
    <w:p w:rsidR="006D7307" w:rsidRPr="006D7307" w:rsidRDefault="006D7307" w:rsidP="006D7307">
      <w:pPr>
        <w:adjustRightInd w:val="0"/>
        <w:ind w:firstLine="720"/>
        <w:jc w:val="both"/>
        <w:rPr>
          <w:sz w:val="22"/>
          <w:szCs w:val="22"/>
        </w:rPr>
      </w:pPr>
      <w:r w:rsidRPr="006D7307">
        <w:rPr>
          <w:sz w:val="22"/>
          <w:szCs w:val="22"/>
        </w:rPr>
        <w:t xml:space="preserve">3.9. Выдача ГПЗУ. </w:t>
      </w:r>
    </w:p>
    <w:p w:rsidR="006D7307" w:rsidRPr="006D7307" w:rsidRDefault="006D7307" w:rsidP="006D7307">
      <w:pPr>
        <w:adjustRightInd w:val="0"/>
        <w:ind w:firstLine="720"/>
        <w:jc w:val="both"/>
        <w:rPr>
          <w:sz w:val="22"/>
          <w:szCs w:val="22"/>
        </w:rPr>
      </w:pPr>
      <w:r w:rsidRPr="006D7307">
        <w:rPr>
          <w:sz w:val="22"/>
          <w:szCs w:val="22"/>
        </w:rPr>
        <w:t>Вручение оригинала ГПЗУ заявителю либо его представителю осуществляется в день готовности документов, но не позднее пяти рабочих дней.</w:t>
      </w:r>
    </w:p>
    <w:p w:rsidR="006D7307" w:rsidRPr="006D7307" w:rsidRDefault="006D7307" w:rsidP="006D7307">
      <w:pPr>
        <w:adjustRightInd w:val="0"/>
        <w:ind w:firstLine="720"/>
        <w:jc w:val="both"/>
        <w:rPr>
          <w:sz w:val="22"/>
          <w:szCs w:val="22"/>
        </w:rPr>
      </w:pPr>
      <w:r w:rsidRPr="006D7307">
        <w:rPr>
          <w:sz w:val="22"/>
          <w:szCs w:val="22"/>
        </w:rPr>
        <w:t>В случае невозможности получить ГПЗУ лично заявителем либо его представителем ГПЗУ направляется путем почтового отправления заказным письмом по почте в течении месяца.</w:t>
      </w:r>
    </w:p>
    <w:p w:rsidR="006D7307" w:rsidRPr="006D7307" w:rsidRDefault="006D7307" w:rsidP="006D7307">
      <w:pPr>
        <w:adjustRightInd w:val="0"/>
        <w:ind w:firstLine="720"/>
        <w:jc w:val="both"/>
        <w:rPr>
          <w:sz w:val="22"/>
          <w:szCs w:val="22"/>
        </w:rPr>
      </w:pPr>
      <w:r w:rsidRPr="006D7307">
        <w:rPr>
          <w:sz w:val="22"/>
          <w:szCs w:val="22"/>
        </w:rPr>
        <w:t>3.10. Подготовка и выдача уведомления об отказе в выдаче ГПЗУ.</w:t>
      </w:r>
    </w:p>
    <w:p w:rsidR="006D7307" w:rsidRPr="006D7307" w:rsidRDefault="006D7307" w:rsidP="006D7307">
      <w:pPr>
        <w:adjustRightInd w:val="0"/>
        <w:ind w:firstLine="720"/>
        <w:jc w:val="both"/>
        <w:rPr>
          <w:sz w:val="22"/>
          <w:szCs w:val="22"/>
        </w:rPr>
      </w:pPr>
      <w:r w:rsidRPr="006D7307">
        <w:rPr>
          <w:sz w:val="22"/>
          <w:szCs w:val="22"/>
        </w:rPr>
        <w:t xml:space="preserve">При несоответствии представленных документов требованиям п. 2.4, за исключением </w:t>
      </w:r>
      <w:proofErr w:type="gramStart"/>
      <w:r w:rsidRPr="006D7307">
        <w:rPr>
          <w:sz w:val="22"/>
          <w:szCs w:val="22"/>
        </w:rPr>
        <w:t>случаев</w:t>
      </w:r>
      <w:proofErr w:type="gramEnd"/>
      <w:r w:rsidRPr="006D7307">
        <w:rPr>
          <w:sz w:val="22"/>
          <w:szCs w:val="22"/>
        </w:rPr>
        <w:t xml:space="preserve"> предусмотренных п. 2.5 настоящего Административного регламента, специалист отдела ЖКХ в течение 5 (пяти) дней готовит уведомление об отказе в выдаче ГПЗУ.</w:t>
      </w:r>
    </w:p>
    <w:p w:rsidR="006D7307" w:rsidRPr="006D7307" w:rsidRDefault="006D7307" w:rsidP="006D7307">
      <w:pPr>
        <w:adjustRightInd w:val="0"/>
        <w:ind w:firstLine="720"/>
        <w:jc w:val="both"/>
        <w:rPr>
          <w:sz w:val="22"/>
          <w:szCs w:val="22"/>
        </w:rPr>
      </w:pPr>
      <w:r w:rsidRPr="006D7307">
        <w:rPr>
          <w:sz w:val="22"/>
          <w:szCs w:val="22"/>
        </w:rPr>
        <w:t xml:space="preserve"> Уведомление оформляется письмом, подписывается Руководителем Администрации сельского поселения Караул, регистрируется в журнале исходящей корреспонденции и направляется посредством почтовой связи заявителю с приложением всех документов, являвшихся приложением к заявлению. Заявитель вправе получить уведомление об отказе в рассмотрении заявления лично у исполнителя под роспись.  </w:t>
      </w:r>
    </w:p>
    <w:p w:rsidR="006D7307" w:rsidRPr="006D7307" w:rsidRDefault="006D7307" w:rsidP="006D7307">
      <w:pPr>
        <w:adjustRightInd w:val="0"/>
        <w:ind w:firstLine="720"/>
        <w:jc w:val="both"/>
        <w:rPr>
          <w:sz w:val="22"/>
          <w:szCs w:val="22"/>
        </w:rPr>
      </w:pPr>
      <w:r w:rsidRPr="006D7307">
        <w:rPr>
          <w:sz w:val="22"/>
          <w:szCs w:val="22"/>
        </w:rPr>
        <w:t>3.11. Блок-схема выдачи градостроительных планов земельных участков приведена в приложении № 1 к настоящему Административному регламенту.</w:t>
      </w:r>
    </w:p>
    <w:p w:rsidR="006D7307" w:rsidRPr="006D7307" w:rsidRDefault="006D7307" w:rsidP="006D7307">
      <w:pPr>
        <w:adjustRightInd w:val="0"/>
        <w:ind w:firstLine="720"/>
        <w:jc w:val="both"/>
        <w:rPr>
          <w:sz w:val="22"/>
          <w:szCs w:val="22"/>
        </w:rPr>
      </w:pPr>
      <w:r w:rsidRPr="006D7307">
        <w:rPr>
          <w:sz w:val="22"/>
          <w:szCs w:val="22"/>
        </w:rPr>
        <w:t>3.12. Заявитель по своему желанию может представить ГПЗУ, разработанный специализированной организацией, занимающейся видами работ по планировке территорий.</w:t>
      </w:r>
    </w:p>
    <w:p w:rsidR="006D7307" w:rsidRPr="006D7307" w:rsidRDefault="006D7307" w:rsidP="006D7307">
      <w:pPr>
        <w:adjustRightInd w:val="0"/>
        <w:ind w:firstLine="720"/>
        <w:jc w:val="both"/>
        <w:rPr>
          <w:sz w:val="22"/>
          <w:szCs w:val="22"/>
        </w:rPr>
      </w:pPr>
      <w:r w:rsidRPr="006D7307">
        <w:rPr>
          <w:sz w:val="22"/>
          <w:szCs w:val="22"/>
        </w:rPr>
        <w:t xml:space="preserve">Специалист отдела ЖКХ осуществляет проверку ГПЗУ на соответствие требованиям Градостроительного кодекса РФ. В случае соответствия требованиям выполняются административные действия – утверждение и регистрации ГПЗУ. </w:t>
      </w:r>
    </w:p>
    <w:p w:rsidR="006D7307" w:rsidRPr="006D7307" w:rsidRDefault="006D7307" w:rsidP="006D7307">
      <w:pPr>
        <w:adjustRightInd w:val="0"/>
        <w:ind w:firstLine="720"/>
        <w:jc w:val="both"/>
        <w:rPr>
          <w:sz w:val="22"/>
          <w:szCs w:val="22"/>
        </w:rPr>
      </w:pPr>
      <w:r w:rsidRPr="006D7307">
        <w:rPr>
          <w:sz w:val="22"/>
          <w:szCs w:val="22"/>
        </w:rPr>
        <w:t>3.13. Оформление ГПЗУ.</w:t>
      </w:r>
    </w:p>
    <w:p w:rsidR="006D7307" w:rsidRPr="006D7307" w:rsidRDefault="006D7307" w:rsidP="006D7307">
      <w:pPr>
        <w:adjustRightInd w:val="0"/>
        <w:ind w:firstLine="720"/>
        <w:jc w:val="both"/>
        <w:rPr>
          <w:sz w:val="22"/>
          <w:szCs w:val="22"/>
        </w:rPr>
      </w:pPr>
      <w:r w:rsidRPr="006D7307">
        <w:rPr>
          <w:sz w:val="22"/>
          <w:szCs w:val="22"/>
        </w:rPr>
        <w:t xml:space="preserve">ГПЗУ оформляется в четырех экземплярах по установленной форме, утвержденной Приказом Министерства регионального развития Российской Федерации от 10.05.2011 г.                № 207, и присваивает ему номер. </w:t>
      </w:r>
    </w:p>
    <w:p w:rsidR="006D7307" w:rsidRPr="006D7307" w:rsidRDefault="006D7307" w:rsidP="006D7307">
      <w:pPr>
        <w:adjustRightInd w:val="0"/>
        <w:ind w:firstLine="720"/>
        <w:jc w:val="both"/>
        <w:rPr>
          <w:sz w:val="22"/>
          <w:szCs w:val="22"/>
        </w:rPr>
      </w:pPr>
      <w:r w:rsidRPr="006D7307">
        <w:rPr>
          <w:sz w:val="22"/>
          <w:szCs w:val="22"/>
        </w:rPr>
        <w:t xml:space="preserve">Два экземпляра выдаются получателю муниципальной услуги, один экземпляр помещается в дело на земельный участок в архив отдела ЖКХ, один экземпляр хранится в отделе управления делами Администрации сельского поселения Караул.    </w:t>
      </w:r>
    </w:p>
    <w:p w:rsidR="006D7307" w:rsidRPr="006D7307" w:rsidRDefault="006D7307" w:rsidP="006D7307">
      <w:pPr>
        <w:adjustRightInd w:val="0"/>
        <w:ind w:firstLine="720"/>
        <w:jc w:val="both"/>
        <w:rPr>
          <w:sz w:val="22"/>
          <w:szCs w:val="22"/>
        </w:rPr>
      </w:pPr>
      <w:r w:rsidRPr="006D7307">
        <w:rPr>
          <w:sz w:val="22"/>
          <w:szCs w:val="22"/>
        </w:rPr>
        <w:t>Выдача градостроительного плана земельного участка осуществляется специалистами отдела ЖКХ, оказывающими в соответствии с их должностными инструкциями настоящую муниципальную услугу.</w:t>
      </w:r>
    </w:p>
    <w:p w:rsidR="006D7307" w:rsidRPr="006D7307" w:rsidRDefault="006D7307" w:rsidP="006D7307">
      <w:pPr>
        <w:adjustRightInd w:val="0"/>
        <w:ind w:firstLine="720"/>
        <w:jc w:val="both"/>
        <w:rPr>
          <w:sz w:val="22"/>
          <w:szCs w:val="22"/>
        </w:rPr>
      </w:pPr>
      <w:r w:rsidRPr="006D7307">
        <w:rPr>
          <w:sz w:val="22"/>
          <w:szCs w:val="22"/>
        </w:rPr>
        <w:t>3.14.     Особенности внесения изменений в ГПЗУ.</w:t>
      </w:r>
    </w:p>
    <w:p w:rsidR="006D7307" w:rsidRPr="006D7307" w:rsidRDefault="006D7307" w:rsidP="006D7307">
      <w:pPr>
        <w:adjustRightInd w:val="0"/>
        <w:ind w:firstLine="720"/>
        <w:jc w:val="both"/>
        <w:rPr>
          <w:sz w:val="22"/>
          <w:szCs w:val="22"/>
        </w:rPr>
      </w:pPr>
      <w:r w:rsidRPr="006D7307">
        <w:rPr>
          <w:sz w:val="22"/>
          <w:szCs w:val="22"/>
        </w:rPr>
        <w:t>3.14.1. В случае внесения изменений в ГПЗУ заинтересованное физическое или юридическое лицо обращается в отдел ЖКХ с заявлением, к которому прилагаются следующие документы:</w:t>
      </w:r>
    </w:p>
    <w:p w:rsidR="006D7307" w:rsidRPr="006D7307" w:rsidRDefault="006D7307" w:rsidP="006D7307">
      <w:pPr>
        <w:adjustRightInd w:val="0"/>
        <w:ind w:firstLine="720"/>
        <w:jc w:val="both"/>
        <w:rPr>
          <w:sz w:val="22"/>
          <w:szCs w:val="22"/>
        </w:rPr>
      </w:pPr>
      <w:r w:rsidRPr="006D7307">
        <w:rPr>
          <w:sz w:val="22"/>
          <w:szCs w:val="22"/>
        </w:rPr>
        <w:t>- первый и второй экземпляры оригинала ГПЗУ, в который необходимо внести изменения;</w:t>
      </w:r>
    </w:p>
    <w:p w:rsidR="006D7307" w:rsidRPr="006D7307" w:rsidRDefault="006D7307" w:rsidP="006D7307">
      <w:pPr>
        <w:adjustRightInd w:val="0"/>
        <w:ind w:firstLine="720"/>
        <w:jc w:val="both"/>
        <w:rPr>
          <w:sz w:val="22"/>
          <w:szCs w:val="22"/>
        </w:rPr>
      </w:pPr>
      <w:r w:rsidRPr="006D7307">
        <w:rPr>
          <w:sz w:val="22"/>
          <w:szCs w:val="22"/>
        </w:rPr>
        <w:t>- оригиналы или заверенные в установленном законом порядке копии любых документов, являющихся основанием для внесения изменений в ГПЗУ.</w:t>
      </w:r>
    </w:p>
    <w:p w:rsidR="006D7307" w:rsidRPr="006D7307" w:rsidRDefault="006D7307" w:rsidP="006D7307">
      <w:pPr>
        <w:adjustRightInd w:val="0"/>
        <w:ind w:firstLine="720"/>
        <w:jc w:val="both"/>
        <w:rPr>
          <w:sz w:val="22"/>
          <w:szCs w:val="22"/>
        </w:rPr>
      </w:pPr>
      <w:r w:rsidRPr="006D7307">
        <w:rPr>
          <w:sz w:val="22"/>
          <w:szCs w:val="22"/>
        </w:rPr>
        <w:t>Специалист отдела ЖКХ осуществляет проверку документов на соответствие требованиям законодательства и рассматривает возможность внесения изменений в ГПЗУ в 5 (пяти) дневный срок. При отсутствии оснований для отказа для внесения изменений в ГПЗУ специалист осуществляет подготовку ГПЗУ.</w:t>
      </w:r>
    </w:p>
    <w:p w:rsidR="006D7307" w:rsidRPr="006D7307" w:rsidRDefault="006D7307" w:rsidP="006D7307">
      <w:pPr>
        <w:adjustRightInd w:val="0"/>
        <w:ind w:firstLine="720"/>
        <w:jc w:val="both"/>
        <w:rPr>
          <w:sz w:val="22"/>
          <w:szCs w:val="22"/>
        </w:rPr>
      </w:pPr>
      <w:r w:rsidRPr="006D7307">
        <w:rPr>
          <w:sz w:val="22"/>
          <w:szCs w:val="22"/>
        </w:rPr>
        <w:lastRenderedPageBreak/>
        <w:t>На титульном листе и чертеже нового ГПЗУ (с внесенными изменениями) делается запись на первом листе: "ГПЗУ от "__" __________ 20___ г. N ____ считать утратившим силу с "___" ____________ 20___ г.", где указывается регистрационный номер, дата аннулированного ГПЗУ и дата регистрации нового ГПЗУ.</w:t>
      </w:r>
    </w:p>
    <w:p w:rsidR="006D7307" w:rsidRPr="006D7307" w:rsidRDefault="006D7307" w:rsidP="006D7307">
      <w:pPr>
        <w:adjustRightInd w:val="0"/>
        <w:ind w:firstLine="720"/>
        <w:jc w:val="both"/>
        <w:rPr>
          <w:sz w:val="22"/>
          <w:szCs w:val="22"/>
        </w:rPr>
      </w:pPr>
      <w:r w:rsidRPr="006D7307">
        <w:rPr>
          <w:sz w:val="22"/>
          <w:szCs w:val="22"/>
        </w:rPr>
        <w:t>В строке журнала, где производится регистрационная запись градостроительного плана земельного участка, красной пастой заносится запись: "взамен ранее выданного ГПЗУ от</w:t>
      </w:r>
      <w:proofErr w:type="gramStart"/>
      <w:r w:rsidRPr="006D7307">
        <w:rPr>
          <w:sz w:val="22"/>
          <w:szCs w:val="22"/>
        </w:rPr>
        <w:t xml:space="preserve"> ....</w:t>
      </w:r>
      <w:proofErr w:type="gramEnd"/>
      <w:r w:rsidRPr="006D7307">
        <w:rPr>
          <w:sz w:val="22"/>
          <w:szCs w:val="22"/>
        </w:rPr>
        <w:t>. N ......". На всех экземплярах ГПЗУ, утратившего силу, делается запись "АННУЛИРОВАНО. Взамен выдан ГПЗУ от ....... N ......". Данная запись удостоверяется подписью специалиста, внесшего изменение. Передача утвержденного и зарегистрированного ГПЗУ заявителю осуществляется под роспись в журнале учета выданных ГПЗУ.</w:t>
      </w:r>
    </w:p>
    <w:p w:rsidR="006D7307" w:rsidRPr="006D7307" w:rsidRDefault="006D7307" w:rsidP="006D7307">
      <w:pPr>
        <w:adjustRightInd w:val="0"/>
        <w:ind w:firstLine="720"/>
        <w:jc w:val="both"/>
        <w:rPr>
          <w:sz w:val="22"/>
          <w:szCs w:val="22"/>
        </w:rPr>
      </w:pPr>
      <w:r w:rsidRPr="006D7307">
        <w:rPr>
          <w:sz w:val="22"/>
          <w:szCs w:val="22"/>
        </w:rPr>
        <w:t>3.14.2. Основания для отказа во внесении изменений в ГПЗУ.</w:t>
      </w:r>
    </w:p>
    <w:p w:rsidR="006D7307" w:rsidRPr="006D7307" w:rsidRDefault="006D7307" w:rsidP="006D7307">
      <w:pPr>
        <w:adjustRightInd w:val="0"/>
        <w:ind w:firstLine="720"/>
        <w:jc w:val="both"/>
        <w:rPr>
          <w:sz w:val="22"/>
          <w:szCs w:val="22"/>
        </w:rPr>
      </w:pPr>
      <w:r w:rsidRPr="006D7307">
        <w:rPr>
          <w:sz w:val="22"/>
          <w:szCs w:val="22"/>
        </w:rPr>
        <w:t>Основанием для отказа во внесении изменений в ГПЗУ является:</w:t>
      </w:r>
    </w:p>
    <w:p w:rsidR="006D7307" w:rsidRPr="006D7307" w:rsidRDefault="006D7307" w:rsidP="006D7307">
      <w:pPr>
        <w:adjustRightInd w:val="0"/>
        <w:ind w:firstLine="720"/>
        <w:jc w:val="both"/>
        <w:rPr>
          <w:sz w:val="22"/>
          <w:szCs w:val="22"/>
        </w:rPr>
      </w:pPr>
      <w:r w:rsidRPr="006D7307">
        <w:rPr>
          <w:sz w:val="22"/>
          <w:szCs w:val="22"/>
        </w:rPr>
        <w:t>- представление заявителем документов, предоставляющих ему право для внесения изменений, не соответствующих действующему законодательству;</w:t>
      </w:r>
    </w:p>
    <w:p w:rsidR="006D7307" w:rsidRPr="006D7307" w:rsidRDefault="006D7307" w:rsidP="006D7307">
      <w:pPr>
        <w:adjustRightInd w:val="0"/>
        <w:ind w:firstLine="720"/>
        <w:jc w:val="both"/>
        <w:rPr>
          <w:sz w:val="22"/>
          <w:szCs w:val="22"/>
        </w:rPr>
      </w:pPr>
      <w:r w:rsidRPr="006D7307">
        <w:rPr>
          <w:sz w:val="22"/>
          <w:szCs w:val="22"/>
        </w:rPr>
        <w:t>- содержание в документах оснований, не имеющих прямого отношения к вносимым изменениям;</w:t>
      </w:r>
    </w:p>
    <w:p w:rsidR="006D7307" w:rsidRPr="006D7307" w:rsidRDefault="006D7307" w:rsidP="006D7307">
      <w:pPr>
        <w:adjustRightInd w:val="0"/>
        <w:ind w:firstLine="720"/>
        <w:jc w:val="both"/>
        <w:rPr>
          <w:sz w:val="22"/>
          <w:szCs w:val="22"/>
        </w:rPr>
      </w:pPr>
      <w:r w:rsidRPr="006D7307">
        <w:rPr>
          <w:sz w:val="22"/>
          <w:szCs w:val="22"/>
        </w:rPr>
        <w:t>- отсутствие документов, указанных в ответе на предыдущее обращение заявителя.</w:t>
      </w:r>
    </w:p>
    <w:p w:rsidR="006D7307" w:rsidRPr="006D7307" w:rsidRDefault="006D7307" w:rsidP="006D7307">
      <w:pPr>
        <w:adjustRightInd w:val="0"/>
        <w:ind w:firstLine="720"/>
        <w:jc w:val="both"/>
        <w:rPr>
          <w:sz w:val="22"/>
          <w:szCs w:val="22"/>
        </w:rPr>
      </w:pPr>
      <w:r w:rsidRPr="006D7307">
        <w:rPr>
          <w:sz w:val="22"/>
          <w:szCs w:val="22"/>
        </w:rPr>
        <w:t>Отказ во внесении изменений в ГПЗУ может быть обжалован в судебном порядке.</w:t>
      </w:r>
    </w:p>
    <w:p w:rsidR="006D7307" w:rsidRPr="006D7307" w:rsidRDefault="006D7307" w:rsidP="006D7307">
      <w:pPr>
        <w:adjustRightInd w:val="0"/>
        <w:ind w:firstLine="720"/>
        <w:jc w:val="both"/>
        <w:rPr>
          <w:sz w:val="22"/>
          <w:szCs w:val="22"/>
        </w:rPr>
      </w:pPr>
      <w:r w:rsidRPr="006D7307">
        <w:rPr>
          <w:sz w:val="22"/>
          <w:szCs w:val="22"/>
        </w:rPr>
        <w:t>3.15.   Технические ошибки и их исправление.</w:t>
      </w:r>
    </w:p>
    <w:p w:rsidR="006D7307" w:rsidRPr="006D7307" w:rsidRDefault="006D7307" w:rsidP="006D7307">
      <w:pPr>
        <w:adjustRightInd w:val="0"/>
        <w:ind w:firstLine="720"/>
        <w:jc w:val="both"/>
        <w:rPr>
          <w:sz w:val="22"/>
          <w:szCs w:val="22"/>
        </w:rPr>
      </w:pPr>
      <w:r w:rsidRPr="006D7307">
        <w:rPr>
          <w:sz w:val="22"/>
          <w:szCs w:val="22"/>
        </w:rPr>
        <w:t>3.15.</w:t>
      </w:r>
      <w:proofErr w:type="gramStart"/>
      <w:r w:rsidRPr="006D7307">
        <w:rPr>
          <w:sz w:val="22"/>
          <w:szCs w:val="22"/>
        </w:rPr>
        <w:t>1.Технической</w:t>
      </w:r>
      <w:proofErr w:type="gramEnd"/>
      <w:r w:rsidRPr="006D7307">
        <w:rPr>
          <w:sz w:val="22"/>
          <w:szCs w:val="22"/>
        </w:rPr>
        <w:t xml:space="preserve"> ошибкой считается запись (слово или слова) в ГПЗУ, не соответствующая документам, поданным заявителем, или отсутствие какого-либо текста или фразы в ГПЗУ, предусмотренного документами, действовавшими на момент подготовки ГПЗУ.</w:t>
      </w:r>
    </w:p>
    <w:p w:rsidR="006D7307" w:rsidRPr="006D7307" w:rsidRDefault="006D7307" w:rsidP="006D7307">
      <w:pPr>
        <w:adjustRightInd w:val="0"/>
        <w:ind w:firstLine="720"/>
        <w:jc w:val="both"/>
        <w:rPr>
          <w:sz w:val="22"/>
          <w:szCs w:val="22"/>
        </w:rPr>
      </w:pPr>
      <w:r w:rsidRPr="006D7307">
        <w:rPr>
          <w:sz w:val="22"/>
          <w:szCs w:val="22"/>
        </w:rPr>
        <w:t>При обнаружении технической ошибки заявитель обращается к исполнителю отдела ЖКХ, подготовившему данный ГПЗУ. Заявитель указывает на выявленную техническую ошибку и передает первый и второй экземпляры оригинала ГПЗУ, в которых необходимо исправить техническую ошибку. Исполнитель во внеочередном порядке исправляет техническую ошибку.</w:t>
      </w:r>
    </w:p>
    <w:p w:rsidR="006D7307" w:rsidRPr="006D7307" w:rsidRDefault="006D7307" w:rsidP="006D7307">
      <w:pPr>
        <w:adjustRightInd w:val="0"/>
        <w:ind w:firstLine="720"/>
        <w:jc w:val="both"/>
        <w:rPr>
          <w:sz w:val="22"/>
          <w:szCs w:val="22"/>
        </w:rPr>
      </w:pPr>
      <w:r w:rsidRPr="006D7307">
        <w:rPr>
          <w:sz w:val="22"/>
          <w:szCs w:val="22"/>
        </w:rPr>
        <w:t>Технические ошибки исправляются в течение трех рабочих дней с момента их выявления.</w:t>
      </w:r>
    </w:p>
    <w:p w:rsidR="006D7307" w:rsidRPr="006D7307" w:rsidRDefault="006D7307" w:rsidP="006D7307">
      <w:pPr>
        <w:adjustRightInd w:val="0"/>
        <w:ind w:firstLine="720"/>
        <w:jc w:val="both"/>
        <w:rPr>
          <w:sz w:val="22"/>
          <w:szCs w:val="22"/>
        </w:rPr>
      </w:pPr>
      <w:r w:rsidRPr="006D7307">
        <w:rPr>
          <w:sz w:val="22"/>
          <w:szCs w:val="22"/>
        </w:rPr>
        <w:t>При исправлении технической ошибки ошибочная запись перечеркивается одной линией красного цвета во всех трех оригиналах ГПЗУ. На любом свободном месте на данной странице вписывается следующая фраза: "Исправленному с ....... на ........... верить.". На место первого пропуска вписывается ошибочная запись, на место второго - правильная. Запись утверждается подписью и печатью.</w:t>
      </w:r>
    </w:p>
    <w:p w:rsidR="006D7307" w:rsidRPr="006D7307" w:rsidRDefault="006D7307" w:rsidP="006D7307">
      <w:pPr>
        <w:adjustRightInd w:val="0"/>
        <w:ind w:firstLine="720"/>
        <w:jc w:val="both"/>
        <w:rPr>
          <w:sz w:val="22"/>
          <w:szCs w:val="22"/>
        </w:rPr>
      </w:pPr>
      <w:r w:rsidRPr="006D7307">
        <w:rPr>
          <w:sz w:val="22"/>
          <w:szCs w:val="22"/>
        </w:rPr>
        <w:t>При отсутствии какого-либо текста или фразы в ГПЗУ, предусмотренного документами, действовавшими на момент подготовки ГПЗУ, данный текст или фраза вписывается в любом свободном месте страницы, где она должна была находиться. Данный текст или фраза вписывается на всех трех оригиналах ГПЗУ и утверждается подписью и печатью главы муниципального образования.</w:t>
      </w:r>
    </w:p>
    <w:p w:rsidR="006D7307" w:rsidRPr="006D7307" w:rsidRDefault="006D7307" w:rsidP="006D7307">
      <w:pPr>
        <w:adjustRightInd w:val="0"/>
        <w:ind w:firstLine="720"/>
        <w:jc w:val="both"/>
        <w:rPr>
          <w:sz w:val="22"/>
          <w:szCs w:val="22"/>
        </w:rPr>
      </w:pPr>
      <w:r w:rsidRPr="006D7307">
        <w:rPr>
          <w:sz w:val="22"/>
          <w:szCs w:val="22"/>
        </w:rPr>
        <w:t>3.16.  Изготовление копии ГПЗУ.</w:t>
      </w:r>
    </w:p>
    <w:p w:rsidR="006D7307" w:rsidRPr="006D7307" w:rsidRDefault="006D7307" w:rsidP="006D7307">
      <w:pPr>
        <w:adjustRightInd w:val="0"/>
        <w:ind w:firstLine="720"/>
        <w:jc w:val="both"/>
        <w:rPr>
          <w:sz w:val="22"/>
          <w:szCs w:val="22"/>
        </w:rPr>
      </w:pPr>
      <w:r w:rsidRPr="006D7307">
        <w:rPr>
          <w:sz w:val="22"/>
          <w:szCs w:val="22"/>
        </w:rPr>
        <w:t xml:space="preserve">3.16.1.В случае необходимости заявитель может обратиться в отдел ЖКХ с заявлением о выдаче копии ГПЗУ. Прием заявления осуществляется в соответствии с требованиями настоящего Административного регламента в части соблюдения процедуры и сроков прохождения документов. В заявлении указываются номер ГПЗУ и дата его утверждения. В этом случае специалист отдела </w:t>
      </w:r>
      <w:proofErr w:type="gramStart"/>
      <w:r w:rsidRPr="006D7307">
        <w:rPr>
          <w:sz w:val="22"/>
          <w:szCs w:val="22"/>
        </w:rPr>
        <w:t>ЖКХ  в</w:t>
      </w:r>
      <w:proofErr w:type="gramEnd"/>
      <w:r w:rsidRPr="006D7307">
        <w:rPr>
          <w:sz w:val="22"/>
          <w:szCs w:val="22"/>
        </w:rPr>
        <w:t xml:space="preserve"> течение пяти рабочих дней с момента поступления заявления к исполнителю осуществляет подготовку копии ГПЗУ и выдает ее заявителю.</w:t>
      </w:r>
    </w:p>
    <w:p w:rsidR="006D7307" w:rsidRPr="006D7307" w:rsidRDefault="006D7307" w:rsidP="006D7307">
      <w:pPr>
        <w:adjustRightInd w:val="0"/>
        <w:ind w:firstLine="720"/>
        <w:jc w:val="both"/>
        <w:rPr>
          <w:sz w:val="22"/>
          <w:szCs w:val="22"/>
        </w:rPr>
      </w:pPr>
      <w:r w:rsidRPr="006D7307">
        <w:rPr>
          <w:sz w:val="22"/>
          <w:szCs w:val="22"/>
        </w:rPr>
        <w:t>Копия ГПЗУ представляет собой ксерокопию третьего оригинала ГПЗУ, хранящуюся в архиве. На титульном листе на любом свободном месте делается следующая запись: "Копия верна" и утверждается подписью и печатью начальника управления делами.</w:t>
      </w:r>
    </w:p>
    <w:p w:rsidR="006D7307" w:rsidRPr="006D7307" w:rsidRDefault="006D7307" w:rsidP="006D7307">
      <w:pPr>
        <w:adjustRightInd w:val="0"/>
        <w:ind w:firstLine="720"/>
        <w:jc w:val="both"/>
        <w:rPr>
          <w:sz w:val="22"/>
          <w:szCs w:val="22"/>
        </w:rPr>
      </w:pPr>
      <w:r w:rsidRPr="006D7307">
        <w:rPr>
          <w:sz w:val="22"/>
          <w:szCs w:val="22"/>
        </w:rPr>
        <w:t xml:space="preserve">Копия ГПЗУ прошивается исполнителем, заверяется его подписью с указанием количества прошитых листов и должности специалиста и передается для выдачи </w:t>
      </w:r>
      <w:proofErr w:type="gramStart"/>
      <w:r w:rsidRPr="006D7307">
        <w:rPr>
          <w:sz w:val="22"/>
          <w:szCs w:val="22"/>
        </w:rPr>
        <w:t>заявителю  в</w:t>
      </w:r>
      <w:proofErr w:type="gramEnd"/>
      <w:r w:rsidRPr="006D7307">
        <w:rPr>
          <w:sz w:val="22"/>
          <w:szCs w:val="22"/>
        </w:rPr>
        <w:t xml:space="preserve"> течение одного рабочего дня.</w:t>
      </w:r>
    </w:p>
    <w:p w:rsidR="006D7307" w:rsidRPr="006D7307" w:rsidRDefault="006D7307" w:rsidP="006D7307">
      <w:pPr>
        <w:ind w:firstLine="708"/>
        <w:jc w:val="both"/>
        <w:rPr>
          <w:sz w:val="22"/>
          <w:szCs w:val="22"/>
        </w:rPr>
      </w:pPr>
    </w:p>
    <w:p w:rsidR="006D7307" w:rsidRPr="006D7307" w:rsidRDefault="006D7307" w:rsidP="006D7307">
      <w:pPr>
        <w:jc w:val="center"/>
        <w:rPr>
          <w:b/>
          <w:sz w:val="22"/>
          <w:szCs w:val="22"/>
        </w:rPr>
      </w:pPr>
      <w:r w:rsidRPr="006D7307">
        <w:rPr>
          <w:b/>
          <w:sz w:val="22"/>
          <w:szCs w:val="22"/>
        </w:rPr>
        <w:t>4. Формы контроля за исполнением административного регламента</w:t>
      </w:r>
    </w:p>
    <w:p w:rsidR="006D7307" w:rsidRPr="006D7307" w:rsidRDefault="006D7307" w:rsidP="006D7307">
      <w:pPr>
        <w:jc w:val="both"/>
        <w:rPr>
          <w:b/>
          <w:sz w:val="22"/>
          <w:szCs w:val="22"/>
        </w:rPr>
      </w:pPr>
    </w:p>
    <w:p w:rsidR="006D7307" w:rsidRPr="006D7307" w:rsidRDefault="006D7307" w:rsidP="006D7307">
      <w:pPr>
        <w:ind w:firstLine="720"/>
        <w:jc w:val="both"/>
        <w:rPr>
          <w:sz w:val="22"/>
          <w:szCs w:val="22"/>
        </w:rPr>
      </w:pPr>
      <w:bookmarkStart w:id="1" w:name="sub_41"/>
      <w:r w:rsidRPr="006D7307">
        <w:rPr>
          <w:sz w:val="22"/>
          <w:szCs w:val="22"/>
        </w:rPr>
        <w:t xml:space="preserve">4.1. Текущий контроль за принятием решений, соблюдением и исполнением положений порядка и иных нормативных правовых актов, устанавливающих требования к предоставлению муниципальной услуги, осуществляется начальником отдела ЖКХ непосредственно при предоставлении услуги, а также путем организации проведения проверок в ходе предоставления </w:t>
      </w:r>
      <w:r w:rsidRPr="006D7307">
        <w:rPr>
          <w:sz w:val="22"/>
          <w:szCs w:val="22"/>
        </w:rPr>
        <w:lastRenderedPageBreak/>
        <w:t>муниципальной услуги. По результатам проверок начальник отдела ЖКХ дает указания по устранению выявленных нарушений и контролирует их.</w:t>
      </w:r>
    </w:p>
    <w:bookmarkEnd w:id="1"/>
    <w:p w:rsidR="006D7307" w:rsidRPr="006D7307" w:rsidRDefault="006D7307" w:rsidP="006D7307">
      <w:pPr>
        <w:ind w:firstLine="720"/>
        <w:jc w:val="both"/>
        <w:rPr>
          <w:sz w:val="22"/>
          <w:szCs w:val="22"/>
        </w:rPr>
      </w:pPr>
      <w:r w:rsidRPr="006D7307">
        <w:rPr>
          <w:sz w:val="22"/>
          <w:szCs w:val="22"/>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w:t>
      </w:r>
    </w:p>
    <w:p w:rsidR="006D7307" w:rsidRPr="006D7307" w:rsidRDefault="006D7307" w:rsidP="006D7307">
      <w:pPr>
        <w:ind w:firstLine="720"/>
        <w:jc w:val="both"/>
        <w:rPr>
          <w:sz w:val="22"/>
          <w:szCs w:val="22"/>
        </w:rPr>
      </w:pPr>
      <w:bookmarkStart w:id="2" w:name="sub_43"/>
      <w:r w:rsidRPr="006D7307">
        <w:rPr>
          <w:sz w:val="22"/>
          <w:szCs w:val="22"/>
        </w:rPr>
        <w:t>4.2.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w:t>
      </w:r>
    </w:p>
    <w:bookmarkEnd w:id="2"/>
    <w:p w:rsidR="006D7307" w:rsidRPr="006D7307" w:rsidRDefault="006D7307" w:rsidP="006D7307">
      <w:pPr>
        <w:jc w:val="both"/>
        <w:rPr>
          <w:sz w:val="22"/>
          <w:szCs w:val="22"/>
        </w:rPr>
      </w:pPr>
    </w:p>
    <w:p w:rsidR="006D7307" w:rsidRPr="006D7307" w:rsidRDefault="006D7307" w:rsidP="006D7307">
      <w:pPr>
        <w:pStyle w:val="a5"/>
        <w:jc w:val="center"/>
        <w:rPr>
          <w:rFonts w:ascii="Times New Roman" w:hAnsi="Times New Roman"/>
          <w:b/>
        </w:rPr>
      </w:pPr>
      <w:r w:rsidRPr="006D7307">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 xml:space="preserve">1) нарушение срока регистрации запроса о предоставлении  муниципальной услуги, запроса, указанного в </w:t>
      </w:r>
      <w:hyperlink r:id="rId7" w:history="1">
        <w:r w:rsidRPr="006D7307">
          <w:rPr>
            <w:rFonts w:ascii="Times New Roman" w:hAnsi="Times New Roman"/>
          </w:rPr>
          <w:t>статье 15.1</w:t>
        </w:r>
      </w:hyperlink>
      <w:r w:rsidRPr="006D7307">
        <w:rPr>
          <w:rFonts w:ascii="Times New Roman" w:hAnsi="Times New Roman"/>
        </w:rPr>
        <w:t xml:space="preserve"> Федерального закона от 27 июля 2010 года № 210-ФЗ «Об организации предоставления государственных и муниципальных услуг»;</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Pr="006D7307">
        <w:rPr>
          <w:rFonts w:ascii="Times New Roman" w:hAnsi="Times New Roman"/>
        </w:rPr>
        <w:lastRenderedPageBreak/>
        <w:t>статьи 16 Федерального закона от 27 июля 2010 года № 210-ФЗ «Об организации предоставления государственных и муниципальных услуг»;</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8) нарушение срока или порядка выдачи документов по результатам предоставления муниципальной услуги;</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5.2. Обращения подлежат обязательному рассмотрению. Рассмотрение обращений осуществляется бесплатно.</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 xml:space="preserve">5.4. </w:t>
      </w:r>
      <w:r w:rsidRPr="006D7307">
        <w:rPr>
          <w:rFonts w:ascii="Times New Roman" w:hAnsi="Times New Roman"/>
          <w:iCs/>
        </w:rPr>
        <w:t xml:space="preserve">Жалоба </w:t>
      </w:r>
      <w:r w:rsidRPr="006D7307">
        <w:rPr>
          <w:rFonts w:ascii="Times New Roman" w:hAnsi="Times New Roman"/>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D7307">
        <w:rPr>
          <w:rFonts w:ascii="Times New Roman" w:hAnsi="Times New Roman"/>
          <w:iCs/>
        </w:rPr>
        <w:t xml:space="preserve">может быть направлена по почте, </w:t>
      </w:r>
      <w:r w:rsidRPr="006D7307">
        <w:rPr>
          <w:rFonts w:ascii="Times New Roman" w:hAnsi="Times New Roman"/>
        </w:rPr>
        <w:t xml:space="preserve">через многофункциональный центр, </w:t>
      </w:r>
      <w:r w:rsidRPr="006D7307">
        <w:rPr>
          <w:rFonts w:ascii="Times New Roman" w:hAnsi="Times New Roman"/>
          <w:iCs/>
        </w:rPr>
        <w:t xml:space="preserve">с использованием информационно-телекоммуникационной сети Интернет, официального сайта </w:t>
      </w:r>
      <w:r w:rsidRPr="006D7307">
        <w:rPr>
          <w:rFonts w:ascii="Times New Roman" w:hAnsi="Times New Roman"/>
        </w:rPr>
        <w:t>органа, предоставляющего муниципальную услугу</w:t>
      </w:r>
      <w:r w:rsidRPr="006D7307">
        <w:rPr>
          <w:rFonts w:ascii="Times New Roman" w:hAnsi="Times New Roman"/>
          <w:iCs/>
        </w:rPr>
        <w:t>, а также может быть принята при личном приеме заявителя.</w:t>
      </w:r>
      <w:r w:rsidRPr="006D7307">
        <w:rPr>
          <w:rFonts w:ascii="Times New Roman" w:hAnsi="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6D7307">
        <w:rPr>
          <w:rFonts w:ascii="Times New Roman" w:hAnsi="Times New Roman"/>
        </w:rPr>
        <w:lastRenderedPageBreak/>
        <w:t>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7307" w:rsidRPr="006D7307" w:rsidRDefault="006D7307" w:rsidP="006D7307">
      <w:pPr>
        <w:pStyle w:val="a5"/>
        <w:ind w:firstLine="708"/>
        <w:jc w:val="both"/>
        <w:rPr>
          <w:rFonts w:ascii="Times New Roman" w:hAnsi="Times New Roman"/>
          <w:iCs/>
        </w:rPr>
      </w:pPr>
      <w:r w:rsidRPr="006D7307">
        <w:rPr>
          <w:rFonts w:ascii="Times New Roman" w:hAnsi="Times New Roman"/>
          <w:iCs/>
        </w:rPr>
        <w:t>5.5. Жалоба должна содержать:</w:t>
      </w:r>
    </w:p>
    <w:p w:rsidR="006D7307" w:rsidRPr="006D7307" w:rsidRDefault="006D7307" w:rsidP="006D7307">
      <w:pPr>
        <w:pStyle w:val="a5"/>
        <w:ind w:firstLine="708"/>
        <w:jc w:val="both"/>
        <w:rPr>
          <w:rFonts w:ascii="Times New Roman" w:hAnsi="Times New Roman"/>
          <w:iCs/>
        </w:rPr>
      </w:pPr>
      <w:r w:rsidRPr="006D7307">
        <w:rPr>
          <w:rFonts w:ascii="Times New Roman" w:hAnsi="Times New Roman"/>
          <w:iCs/>
        </w:rPr>
        <w:t xml:space="preserve">1) </w:t>
      </w:r>
      <w:r w:rsidRPr="006D7307">
        <w:rPr>
          <w:rFonts w:ascii="Times New Roman" w:hAnsi="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D7307" w:rsidRPr="006D7307" w:rsidRDefault="006D7307" w:rsidP="006D7307">
      <w:pPr>
        <w:pStyle w:val="a5"/>
        <w:ind w:firstLine="708"/>
        <w:jc w:val="both"/>
        <w:rPr>
          <w:rFonts w:ascii="Times New Roman" w:hAnsi="Times New Roman"/>
          <w:iCs/>
        </w:rPr>
      </w:pPr>
      <w:r w:rsidRPr="006D7307">
        <w:rPr>
          <w:rFonts w:ascii="Times New Roman" w:hAnsi="Times New Roman"/>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7307" w:rsidRPr="006D7307" w:rsidRDefault="006D7307" w:rsidP="006D7307">
      <w:pPr>
        <w:pStyle w:val="a5"/>
        <w:ind w:firstLine="708"/>
        <w:jc w:val="both"/>
        <w:rPr>
          <w:rFonts w:ascii="Times New Roman" w:hAnsi="Times New Roman"/>
          <w:iCs/>
        </w:rPr>
      </w:pPr>
      <w:r w:rsidRPr="006D7307">
        <w:rPr>
          <w:rFonts w:ascii="Times New Roman" w:hAnsi="Times New Roman"/>
          <w:iCs/>
        </w:rPr>
        <w:t xml:space="preserve">3) </w:t>
      </w:r>
      <w:r w:rsidRPr="006D7307">
        <w:rPr>
          <w:rFonts w:ascii="Times New Roman" w:hAnsi="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w:t>
      </w:r>
    </w:p>
    <w:p w:rsidR="006D7307" w:rsidRPr="006D7307" w:rsidRDefault="006D7307" w:rsidP="006D7307">
      <w:pPr>
        <w:pStyle w:val="a5"/>
        <w:ind w:firstLine="708"/>
        <w:jc w:val="both"/>
        <w:rPr>
          <w:rFonts w:ascii="Times New Roman" w:hAnsi="Times New Roman"/>
          <w:iCs/>
        </w:rPr>
      </w:pPr>
      <w:r w:rsidRPr="006D7307">
        <w:rPr>
          <w:rFonts w:ascii="Times New Roman" w:hAnsi="Times New Roman"/>
          <w:iCs/>
        </w:rPr>
        <w:t xml:space="preserve">4) </w:t>
      </w:r>
      <w:r w:rsidRPr="006D7307">
        <w:rPr>
          <w:rFonts w:ascii="Times New Roman" w:hAnsi="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D7307" w:rsidRPr="006D7307" w:rsidRDefault="006D7307" w:rsidP="006D7307">
      <w:pPr>
        <w:pStyle w:val="a5"/>
        <w:ind w:firstLine="708"/>
        <w:jc w:val="both"/>
        <w:rPr>
          <w:rFonts w:ascii="Times New Roman" w:hAnsi="Times New Roman"/>
          <w:iCs/>
        </w:rPr>
      </w:pPr>
      <w:r w:rsidRPr="006D7307">
        <w:rPr>
          <w:rFonts w:ascii="Times New Roman" w:hAnsi="Times New Roman"/>
          <w:iCs/>
        </w:rPr>
        <w:t xml:space="preserve">5.6. </w:t>
      </w:r>
      <w:r w:rsidRPr="006D7307">
        <w:rPr>
          <w:rFonts w:ascii="Times New Roman" w:hAnsi="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7307" w:rsidRPr="006D7307" w:rsidRDefault="006D7307" w:rsidP="006D7307">
      <w:pPr>
        <w:pStyle w:val="a5"/>
        <w:ind w:firstLine="708"/>
        <w:jc w:val="both"/>
        <w:rPr>
          <w:rFonts w:ascii="Times New Roman" w:hAnsi="Times New Roman"/>
          <w:iCs/>
        </w:rPr>
      </w:pPr>
      <w:r w:rsidRPr="006D7307">
        <w:rPr>
          <w:rFonts w:ascii="Times New Roman" w:hAnsi="Times New Roman"/>
          <w:iCs/>
        </w:rPr>
        <w:t xml:space="preserve">5.7. По результатам рассмотрения жалобы </w:t>
      </w:r>
      <w:r w:rsidRPr="006D7307">
        <w:rPr>
          <w:rFonts w:ascii="Times New Roman" w:hAnsi="Times New Roman"/>
        </w:rPr>
        <w:t>принимается</w:t>
      </w:r>
      <w:r w:rsidRPr="006D7307">
        <w:rPr>
          <w:rFonts w:ascii="Times New Roman" w:hAnsi="Times New Roman"/>
          <w:iCs/>
        </w:rPr>
        <w:t xml:space="preserve"> одно из следующих решений:</w:t>
      </w:r>
    </w:p>
    <w:p w:rsidR="006D7307" w:rsidRPr="006D7307" w:rsidRDefault="006D7307" w:rsidP="006D7307">
      <w:pPr>
        <w:pStyle w:val="a5"/>
        <w:ind w:firstLine="708"/>
        <w:jc w:val="both"/>
        <w:rPr>
          <w:rFonts w:ascii="Times New Roman" w:hAnsi="Times New Roman"/>
          <w:iCs/>
        </w:rPr>
      </w:pPr>
      <w:r w:rsidRPr="006D7307">
        <w:rPr>
          <w:rFonts w:ascii="Times New Roman" w:hAnsi="Times New Roman"/>
          <w:iCs/>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7307" w:rsidRPr="006D7307" w:rsidRDefault="006D7307" w:rsidP="006D7307">
      <w:pPr>
        <w:pStyle w:val="a5"/>
        <w:ind w:firstLine="708"/>
        <w:jc w:val="both"/>
        <w:rPr>
          <w:rFonts w:ascii="Times New Roman" w:hAnsi="Times New Roman"/>
          <w:iCs/>
        </w:rPr>
      </w:pPr>
      <w:r w:rsidRPr="006D7307">
        <w:rPr>
          <w:rFonts w:ascii="Times New Roman" w:hAnsi="Times New Roman"/>
          <w:iCs/>
        </w:rPr>
        <w:t>2) в удовлетворении жалобы отказывается.</w:t>
      </w:r>
    </w:p>
    <w:p w:rsidR="006D7307" w:rsidRPr="006D7307" w:rsidRDefault="006D7307" w:rsidP="006D7307">
      <w:pPr>
        <w:pStyle w:val="a5"/>
        <w:ind w:firstLine="708"/>
        <w:jc w:val="both"/>
        <w:rPr>
          <w:rFonts w:ascii="Times New Roman" w:hAnsi="Times New Roman"/>
          <w:iCs/>
        </w:rPr>
      </w:pPr>
      <w:r w:rsidRPr="006D7307">
        <w:rPr>
          <w:rFonts w:ascii="Times New Roman" w:hAnsi="Times New Roman"/>
          <w:iCs/>
        </w:rPr>
        <w:t xml:space="preserve">5.8. Не позднее дня, следующего за днем принятия решения, указанного в </w:t>
      </w:r>
      <w:hyperlink r:id="rId8" w:history="1">
        <w:r w:rsidRPr="006D7307">
          <w:rPr>
            <w:rFonts w:ascii="Times New Roman" w:hAnsi="Times New Roman"/>
            <w:iCs/>
          </w:rPr>
          <w:t>пункте 5.7</w:t>
        </w:r>
      </w:hyperlink>
      <w:r w:rsidRPr="006D7307">
        <w:rPr>
          <w:rFonts w:ascii="Times New Roman" w:hAnsi="Times New Roman"/>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307" w:rsidRPr="006D7307" w:rsidRDefault="006D7307" w:rsidP="006D7307">
      <w:pPr>
        <w:pStyle w:val="a5"/>
        <w:ind w:firstLine="708"/>
        <w:jc w:val="both"/>
        <w:rPr>
          <w:rFonts w:ascii="Times New Roman" w:hAnsi="Times New Roman"/>
        </w:rPr>
      </w:pPr>
      <w:r w:rsidRPr="006D7307">
        <w:rPr>
          <w:rFonts w:ascii="Times New Roman" w:hAnsi="Times New Roman"/>
          <w:iCs/>
        </w:rPr>
        <w:t xml:space="preserve">5.8.1. </w:t>
      </w:r>
      <w:r w:rsidRPr="006D7307">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 w:history="1">
        <w:r w:rsidRPr="006D7307">
          <w:rPr>
            <w:rFonts w:ascii="Times New Roman" w:hAnsi="Times New Roman"/>
          </w:rPr>
          <w:t>частью 1.1 статьи 16</w:t>
        </w:r>
      </w:hyperlink>
      <w:r w:rsidRPr="006D7307">
        <w:rPr>
          <w:rFonts w:ascii="Times New Roman" w:hAnsi="Times New Roman"/>
        </w:rPr>
        <w:t xml:space="preserve"> Федерального закона от 27 июля 2010 года № 210-ФЗ «Об организации предоставления </w:t>
      </w:r>
      <w:r w:rsidRPr="006D7307">
        <w:rPr>
          <w:rFonts w:ascii="Times New Roman" w:hAnsi="Times New Roman"/>
        </w:rPr>
        <w:lastRenderedPageBreak/>
        <w:t>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7307" w:rsidRPr="006D7307" w:rsidRDefault="006D7307" w:rsidP="006D7307">
      <w:pPr>
        <w:pStyle w:val="a5"/>
        <w:ind w:firstLine="708"/>
        <w:jc w:val="both"/>
        <w:rPr>
          <w:rFonts w:ascii="Times New Roman" w:hAnsi="Times New Roman"/>
          <w:iCs/>
        </w:rPr>
      </w:pPr>
      <w:r w:rsidRPr="006D7307">
        <w:rPr>
          <w:rFonts w:ascii="Times New Roman" w:hAnsi="Times New Roman"/>
          <w:iCs/>
        </w:rPr>
        <w:t xml:space="preserve">5.8.2. </w:t>
      </w:r>
      <w:r w:rsidRPr="006D7307">
        <w:rPr>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7307" w:rsidRPr="006D7307" w:rsidRDefault="006D7307" w:rsidP="006D7307">
      <w:pPr>
        <w:pStyle w:val="a5"/>
        <w:ind w:firstLine="708"/>
        <w:jc w:val="both"/>
        <w:rPr>
          <w:rFonts w:ascii="Times New Roman" w:hAnsi="Times New Roman"/>
          <w:iCs/>
        </w:rPr>
      </w:pPr>
      <w:r w:rsidRPr="006D7307">
        <w:rPr>
          <w:rFonts w:ascii="Times New Roman" w:hAnsi="Times New Roman"/>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0" w:history="1">
        <w:r w:rsidRPr="006D7307">
          <w:rPr>
            <w:rFonts w:ascii="Times New Roman" w:hAnsi="Times New Roman"/>
            <w:iCs/>
          </w:rPr>
          <w:t>пунктом 5.3</w:t>
        </w:r>
      </w:hyperlink>
      <w:r w:rsidRPr="006D7307">
        <w:rPr>
          <w:rFonts w:ascii="Times New Roman" w:hAnsi="Times New Roman"/>
          <w:iCs/>
        </w:rPr>
        <w:t xml:space="preserve"> настоящего административного регламента, незамедлительно направляет имеющиеся материалы в органы прокуратуры.</w:t>
      </w:r>
    </w:p>
    <w:p w:rsidR="006D7307" w:rsidRPr="006D7307" w:rsidRDefault="006D7307" w:rsidP="006D7307">
      <w:pPr>
        <w:pStyle w:val="a5"/>
        <w:jc w:val="both"/>
        <w:rPr>
          <w:rFonts w:ascii="Times New Roman" w:hAnsi="Times New Roman"/>
          <w:b/>
        </w:rPr>
      </w:pPr>
      <w:r w:rsidRPr="006D7307">
        <w:rPr>
          <w:rFonts w:ascii="Times New Roman" w:hAnsi="Times New Roman"/>
          <w:b/>
        </w:rPr>
        <w:tab/>
        <w:t>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6.1. Предоставление услуги осуществляется в специально выделенном для этих целей помещении.</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Помещения для приема заявителей должны соответствовать комфортным условиям для заявителей и оптимальным условиям работы специалистов отдела ЖКХ с заявителями.</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возможность беспрепятственного входа в объекты и выхода из них;</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сопровождение инвалидов, имеющих стойкие нарушения функции зрения и самостоятельного передвижения по территории объекта;</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содействие инвалиду при входе в объект и выходе из него, информирование инвалида о доступных маршрутах общественного транспорта;</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11" w:history="1">
        <w:r w:rsidRPr="006D7307">
          <w:rPr>
            <w:rFonts w:ascii="Times New Roman" w:hAnsi="Times New Roman"/>
          </w:rPr>
          <w:t>приказом</w:t>
        </w:r>
      </w:hyperlink>
      <w:r w:rsidRPr="006D7307">
        <w:rPr>
          <w:rFonts w:ascii="Times New Roman" w:hAnsi="Times New Roman"/>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6.2. Помещения для приема заявителей должны соответствовать комфортным условиям для заявителей и оптимальным условиям работы специалистов отдела ЖКХ с заявителями.</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Помещение для приема заявителей, имеющих инвалидность, должно соответствовать следующим требованиям:</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 xml:space="preserve">обязательное наличие справочно-информационной службы; </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Размещение помещений для приема заявителей, имеющих инвалидность, осуществляется преимущественно на нижних этажах зданий.</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Минимальный размер площади помещения кабинета для индивидуального приема (на одно рабочее место) должен быть не менее 12 кв.м.</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lastRenderedPageBreak/>
        <w:t xml:space="preserve">6.3. Место ожидания должно соответствовать комфортным условиям для заявителей. Место ожидания оборудуется стульями. </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В зоне места ожидания должны быть выделены зоны специализированного обслуживания инвалидов в здании.</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Зона мест ожидания заявителей, имеющих инвалидность, размещается преимущественно на нижних этажах зданий.</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6.4.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Тексты информационных материалов печатаются удобным для чтения шрифтом, без исправлений, наиболее важные места подчеркиваются.</w:t>
      </w:r>
    </w:p>
    <w:p w:rsidR="006D7307" w:rsidRPr="006D7307" w:rsidRDefault="006D7307" w:rsidP="006D7307">
      <w:pPr>
        <w:pStyle w:val="a5"/>
        <w:ind w:firstLine="708"/>
        <w:jc w:val="both"/>
        <w:rPr>
          <w:rFonts w:ascii="Times New Roman" w:hAnsi="Times New Roman"/>
        </w:rPr>
      </w:pPr>
      <w:bookmarkStart w:id="3" w:name="Par0"/>
      <w:bookmarkEnd w:id="3"/>
      <w:r w:rsidRPr="006D7307">
        <w:rPr>
          <w:rFonts w:ascii="Times New Roman" w:hAnsi="Times New Roman"/>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w:t>
      </w:r>
    </w:p>
    <w:p w:rsidR="006D7307" w:rsidRPr="006D7307" w:rsidRDefault="006D7307" w:rsidP="006D7307">
      <w:pPr>
        <w:pStyle w:val="a5"/>
        <w:ind w:firstLine="708"/>
        <w:jc w:val="both"/>
        <w:rPr>
          <w:rFonts w:ascii="Times New Roman" w:hAnsi="Times New Roman"/>
        </w:rPr>
      </w:pPr>
      <w:r w:rsidRPr="006D7307">
        <w:rPr>
          <w:rFonts w:ascii="Times New Roman" w:hAnsi="Times New Roman"/>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6D7307" w:rsidRPr="006D7307" w:rsidRDefault="006D7307" w:rsidP="006D7307">
      <w:pPr>
        <w:ind w:firstLine="708"/>
        <w:jc w:val="both"/>
        <w:rPr>
          <w:sz w:val="22"/>
          <w:szCs w:val="22"/>
        </w:rPr>
      </w:pPr>
    </w:p>
    <w:p w:rsidR="006D7307" w:rsidRPr="006D7307" w:rsidRDefault="006D7307" w:rsidP="006D7307">
      <w:pPr>
        <w:ind w:firstLine="708"/>
        <w:jc w:val="both"/>
        <w:rPr>
          <w:sz w:val="22"/>
          <w:szCs w:val="22"/>
        </w:rPr>
      </w:pPr>
    </w:p>
    <w:p w:rsidR="006D7307" w:rsidRPr="006D7307" w:rsidRDefault="006D7307" w:rsidP="006D7307">
      <w:pPr>
        <w:jc w:val="both"/>
        <w:rPr>
          <w:sz w:val="22"/>
          <w:szCs w:val="22"/>
        </w:rPr>
      </w:pPr>
      <w:r w:rsidRPr="006D7307">
        <w:rPr>
          <w:sz w:val="22"/>
          <w:szCs w:val="22"/>
        </w:rPr>
        <w:t xml:space="preserve">  </w:t>
      </w:r>
    </w:p>
    <w:p w:rsidR="006D7307" w:rsidRPr="006D7307" w:rsidRDefault="006D7307" w:rsidP="006D7307">
      <w:pPr>
        <w:jc w:val="both"/>
        <w:rPr>
          <w:sz w:val="22"/>
          <w:szCs w:val="22"/>
        </w:rPr>
      </w:pPr>
      <w:r w:rsidRPr="006D7307">
        <w:rPr>
          <w:sz w:val="22"/>
          <w:szCs w:val="22"/>
        </w:rPr>
        <w:t xml:space="preserve">  </w:t>
      </w: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right"/>
        <w:rPr>
          <w:sz w:val="22"/>
          <w:szCs w:val="22"/>
        </w:rPr>
      </w:pPr>
    </w:p>
    <w:p w:rsidR="006D7307" w:rsidRPr="006D7307" w:rsidRDefault="006D7307" w:rsidP="006D7307">
      <w:pPr>
        <w:jc w:val="right"/>
        <w:rPr>
          <w:sz w:val="22"/>
          <w:szCs w:val="22"/>
        </w:rPr>
      </w:pPr>
    </w:p>
    <w:p w:rsidR="006D7307" w:rsidRPr="006D7307" w:rsidRDefault="006D7307" w:rsidP="006D7307">
      <w:pPr>
        <w:jc w:val="right"/>
        <w:rPr>
          <w:sz w:val="22"/>
          <w:szCs w:val="22"/>
        </w:rPr>
      </w:pPr>
      <w:proofErr w:type="gramStart"/>
      <w:r w:rsidRPr="006D7307">
        <w:rPr>
          <w:sz w:val="22"/>
          <w:szCs w:val="22"/>
        </w:rPr>
        <w:t>Приложение  1</w:t>
      </w:r>
      <w:proofErr w:type="gramEnd"/>
    </w:p>
    <w:p w:rsidR="006D7307" w:rsidRPr="006D7307" w:rsidRDefault="006D7307" w:rsidP="006D7307">
      <w:pPr>
        <w:jc w:val="right"/>
        <w:rPr>
          <w:sz w:val="22"/>
          <w:szCs w:val="22"/>
        </w:rPr>
      </w:pPr>
      <w:r w:rsidRPr="006D7307">
        <w:rPr>
          <w:sz w:val="22"/>
          <w:szCs w:val="22"/>
        </w:rPr>
        <w:t xml:space="preserve">к проекту административного регламента  </w:t>
      </w:r>
    </w:p>
    <w:p w:rsidR="006D7307" w:rsidRPr="006D7307" w:rsidRDefault="006D7307" w:rsidP="006D7307">
      <w:pPr>
        <w:jc w:val="both"/>
        <w:rPr>
          <w:sz w:val="22"/>
          <w:szCs w:val="22"/>
        </w:rPr>
      </w:pPr>
    </w:p>
    <w:p w:rsidR="006D7307" w:rsidRPr="006D7307" w:rsidRDefault="006D7307" w:rsidP="006D7307">
      <w:pPr>
        <w:jc w:val="center"/>
        <w:rPr>
          <w:b/>
          <w:bCs/>
          <w:sz w:val="22"/>
          <w:szCs w:val="22"/>
        </w:rPr>
      </w:pPr>
      <w:r w:rsidRPr="006D7307">
        <w:rPr>
          <w:b/>
          <w:bCs/>
          <w:sz w:val="22"/>
          <w:szCs w:val="22"/>
        </w:rPr>
        <w:t>Блок-схема</w:t>
      </w:r>
    </w:p>
    <w:p w:rsidR="006D7307" w:rsidRPr="006D7307" w:rsidRDefault="006D7307" w:rsidP="006D7307">
      <w:pPr>
        <w:pStyle w:val="ConsPlusNormal"/>
        <w:tabs>
          <w:tab w:val="left" w:pos="0"/>
        </w:tabs>
        <w:jc w:val="center"/>
        <w:rPr>
          <w:rFonts w:ascii="Times New Roman" w:hAnsi="Times New Roman" w:cs="Times New Roman"/>
          <w:b/>
          <w:sz w:val="22"/>
          <w:szCs w:val="22"/>
        </w:rPr>
      </w:pPr>
      <w:r w:rsidRPr="006D7307">
        <w:rPr>
          <w:rFonts w:ascii="Times New Roman" w:hAnsi="Times New Roman" w:cs="Times New Roman"/>
          <w:b/>
          <w:sz w:val="22"/>
          <w:szCs w:val="22"/>
        </w:rPr>
        <w:t>Предоставления муниципальной услуги</w:t>
      </w:r>
    </w:p>
    <w:p w:rsidR="006D7307" w:rsidRPr="006D7307" w:rsidRDefault="006D7307" w:rsidP="006D7307">
      <w:pPr>
        <w:pStyle w:val="ConsPlusNormal"/>
        <w:tabs>
          <w:tab w:val="left" w:pos="0"/>
        </w:tabs>
        <w:jc w:val="center"/>
        <w:rPr>
          <w:rFonts w:ascii="Times New Roman" w:hAnsi="Times New Roman" w:cs="Times New Roman"/>
          <w:b/>
          <w:sz w:val="22"/>
          <w:szCs w:val="22"/>
        </w:rPr>
      </w:pPr>
      <w:r w:rsidRPr="006D7307">
        <w:rPr>
          <w:rFonts w:ascii="Times New Roman" w:hAnsi="Times New Roman" w:cs="Times New Roman"/>
          <w:b/>
          <w:sz w:val="22"/>
          <w:szCs w:val="22"/>
        </w:rPr>
        <w:t xml:space="preserve">выдача градостроительного плана земельного участка </w:t>
      </w:r>
    </w:p>
    <w:p w:rsidR="006D7307" w:rsidRPr="006D7307" w:rsidRDefault="006D7307" w:rsidP="006D7307">
      <w:pPr>
        <w:pStyle w:val="ConsPlusNormal"/>
        <w:tabs>
          <w:tab w:val="left" w:pos="0"/>
        </w:tabs>
        <w:jc w:val="center"/>
        <w:rPr>
          <w:rFonts w:ascii="Times New Roman" w:hAnsi="Times New Roman" w:cs="Times New Roman"/>
          <w:b/>
          <w:sz w:val="22"/>
          <w:szCs w:val="22"/>
        </w:rPr>
      </w:pPr>
    </w:p>
    <w:p w:rsidR="006D7307" w:rsidRPr="006D7307" w:rsidRDefault="006D7307" w:rsidP="006D7307">
      <w:pPr>
        <w:ind w:firstLine="709"/>
        <w:rPr>
          <w:sz w:val="22"/>
          <w:szCs w:val="22"/>
        </w:rPr>
      </w:pPr>
      <w:r w:rsidRPr="006D7307">
        <w:rPr>
          <w:noProof/>
          <w:sz w:val="22"/>
          <w:szCs w:val="22"/>
        </w:rPr>
        <mc:AlternateContent>
          <mc:Choice Requires="wps">
            <w:drawing>
              <wp:anchor distT="0" distB="0" distL="114300" distR="114300" simplePos="0" relativeHeight="251675648" behindDoc="0" locked="0" layoutInCell="1" allowOverlap="1" wp14:anchorId="7E2AAC4C" wp14:editId="4620DB77">
                <wp:simplePos x="0" y="0"/>
                <wp:positionH relativeFrom="column">
                  <wp:posOffset>2155825</wp:posOffset>
                </wp:positionH>
                <wp:positionV relativeFrom="paragraph">
                  <wp:posOffset>97790</wp:posOffset>
                </wp:positionV>
                <wp:extent cx="1730375" cy="683895"/>
                <wp:effectExtent l="13335" t="12700" r="8890" b="8255"/>
                <wp:wrapNone/>
                <wp:docPr id="22" name="Блок-схема: документ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683895"/>
                        </a:xfrm>
                        <a:prstGeom prst="flowChartDocument">
                          <a:avLst/>
                        </a:prstGeom>
                        <a:solidFill>
                          <a:srgbClr val="FFFFFF"/>
                        </a:solidFill>
                        <a:ln w="9525">
                          <a:solidFill>
                            <a:srgbClr val="000000"/>
                          </a:solidFill>
                          <a:miter lim="800000"/>
                          <a:headEnd/>
                          <a:tailEnd/>
                        </a:ln>
                      </wps:spPr>
                      <wps:txbx>
                        <w:txbxContent>
                          <w:p w:rsidR="006D7307" w:rsidRPr="00967D7D" w:rsidRDefault="006D7307" w:rsidP="006D7307">
                            <w:pPr>
                              <w:ind w:right="-78"/>
                              <w:jc w:val="center"/>
                            </w:pPr>
                            <w:r w:rsidRPr="00967D7D">
                              <w:t xml:space="preserve">Подача заявления заявителем с комплектом документов </w:t>
                            </w:r>
                          </w:p>
                          <w:p w:rsidR="006D7307" w:rsidRDefault="006D7307" w:rsidP="006D7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AAC4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2" o:spid="_x0000_s1026" type="#_x0000_t114" style="position:absolute;left:0;text-align:left;margin-left:169.75pt;margin-top:7.7pt;width:136.25pt;height:5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9fXQIAAHIEAAAOAAAAZHJzL2Uyb0RvYy54bWysVM1uEzEQviPxDpbv7SZp06arbqoqoQip&#10;QKXCAzheb9bC9hjbyabcAPEAvAkHeuHvGTZvxNibhhQ4IfZgzXjG38x8M7OnZyutyFI4L8EUtL/f&#10;o0QYDqU084K+fHGxN6LEB2ZKpsCIgt4IT8/GDx+cNjYXA6hBlcIRBDE+b2xB6xBsnmWe10Izvw9W&#10;GDRW4DQLqLp5VjrWILpW2aDXO8oacKV1wIX3eDvtjHSc8KtK8PC8qrwIRBUUcwvpdOmcxTMbn7J8&#10;7pitJd+kwf4hC82kwaBbqCkLjCyc/ANKS+7AQxX2OegMqkpykWrAavq936q5rpkVqRYkx9stTf7/&#10;wfJnyytHZFnQwYASwzT2qP3Yfm1/tF/21m/XH9rb9lv7KSft53i1fo/abft9/Y6gP5LXWJ8jxrW9&#10;crF8by+Bv/LEwKRmZi7OnYOmFqzElPvRP7v3ICoen5JZ8xRKDM0WARKPq8rpCIgMkVVq1822XWIV&#10;CMfL/vFB7+B4SAlH29HoYHQyTCFYfvfaOh8eC9AkCgWtFDSYlwtT4AstTEih2PLSh5gay+/8Uymg&#10;ZHkhlUqKm88mypElwzm6SN8mlN91U4Y0BT0ZDoYJ+Z7N70L00vc3CC0DLoSSuqCjrRPLI4ePTJnG&#10;NTCpOhlTVmZDauSx60dYzVab1sygvEF6HXSDj4uKQg3uDSUNDn1B/esFc4IS9cRgi076h4dxS5Jy&#10;ODweoOJ2LbNdCzMcoQoaKOnESeg2a2GdnNcYqZ9oMHCOba1kIjm2vMtqkzcOduJ+s4Rxc3b15PXr&#10;VzH+CQAA//8DAFBLAwQUAAYACAAAACEA31mzAuEAAAAKAQAADwAAAGRycy9kb3ducmV2LnhtbEyP&#10;S0/DMBCE70j8B2uRuFHn1VBCnKog9YC40NAKuDnxkkT4EcVuG/49ywmOO/NpdqZcz0azE05+cFZA&#10;vIiAoW2dGmwnYP+6vVkB80FaJbWzKOAbPayry4tSFsqd7Q5PdegYhVhfSAF9CGPBuW97NNIv3IiW&#10;vE83GRnonDquJnmmcKN5EkU5N3Kw9KGXIz722H7VRyOgvt29PT28x3OeZePH5tDo/fPLVojrq3lz&#10;DyzgHP5g+K1P1aGiTo07WuWZFpCmd0tCyVhmwAjI44TGNSQkaQy8Kvn/CdUPAAAA//8DAFBLAQIt&#10;ABQABgAIAAAAIQC2gziS/gAAAOEBAAATAAAAAAAAAAAAAAAAAAAAAABbQ29udGVudF9UeXBlc10u&#10;eG1sUEsBAi0AFAAGAAgAAAAhADj9If/WAAAAlAEAAAsAAAAAAAAAAAAAAAAALwEAAF9yZWxzLy5y&#10;ZWxzUEsBAi0AFAAGAAgAAAAhADFqb19dAgAAcgQAAA4AAAAAAAAAAAAAAAAALgIAAGRycy9lMm9E&#10;b2MueG1sUEsBAi0AFAAGAAgAAAAhAN9ZswLhAAAACgEAAA8AAAAAAAAAAAAAAAAAtwQAAGRycy9k&#10;b3ducmV2LnhtbFBLBQYAAAAABAAEAPMAAADFBQAAAAA=&#10;">
                <v:textbox>
                  <w:txbxContent>
                    <w:p w:rsidR="006D7307" w:rsidRPr="00967D7D" w:rsidRDefault="006D7307" w:rsidP="006D7307">
                      <w:pPr>
                        <w:ind w:right="-78"/>
                        <w:jc w:val="center"/>
                      </w:pPr>
                      <w:r w:rsidRPr="00967D7D">
                        <w:t xml:space="preserve">Подача заявления заявителем с комплектом документов </w:t>
                      </w:r>
                    </w:p>
                    <w:p w:rsidR="006D7307" w:rsidRDefault="006D7307" w:rsidP="006D7307"/>
                  </w:txbxContent>
                </v:textbox>
              </v:shape>
            </w:pict>
          </mc:Fallback>
        </mc:AlternateContent>
      </w:r>
      <w:r w:rsidRPr="006D7307">
        <w:rPr>
          <w:sz w:val="22"/>
          <w:szCs w:val="22"/>
        </w:rPr>
        <w:t xml:space="preserve"> </w:t>
      </w: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r w:rsidRPr="006D7307">
        <w:rPr>
          <w:noProof/>
          <w:sz w:val="22"/>
          <w:szCs w:val="22"/>
        </w:rPr>
        <mc:AlternateContent>
          <mc:Choice Requires="wps">
            <w:drawing>
              <wp:anchor distT="0" distB="0" distL="114300" distR="114300" simplePos="0" relativeHeight="251662336" behindDoc="0" locked="0" layoutInCell="1" allowOverlap="1" wp14:anchorId="759047CF" wp14:editId="3B1FB966">
                <wp:simplePos x="0" y="0"/>
                <wp:positionH relativeFrom="column">
                  <wp:posOffset>2988310</wp:posOffset>
                </wp:positionH>
                <wp:positionV relativeFrom="paragraph">
                  <wp:posOffset>147955</wp:posOffset>
                </wp:positionV>
                <wp:extent cx="0" cy="228600"/>
                <wp:effectExtent l="55245" t="7620" r="59055" b="209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75AB8" id="Прямая соединительная линия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1.65pt" to="235.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PvTg+rgAAAACQEAAA8AAABkcnMvZG93bnJldi54&#10;bWxMj8FOwzAMhu9IvENkJG4s3QqjlLoTQhqXDdA2hOCWNaataJwqSbfy9gRxgKPtT7+/v1iMphMH&#10;cr61jDCdJCCIK6tbrhFedsuLDIQPirXqLBPCF3lYlKcnhcq1PfKGDttQixjCPlcITQh9LqWvGjLK&#10;T2xPHG8f1hkV4uhqqZ06xnDTyVmSzKVRLccPjerpvqHqczsYhM16ucpeV8NYufeH6dPuef345jPE&#10;87Px7hZEoDH8wfCjH9WhjE57O7D2okO4vE7mEUWYpSmICPwu9ghXNynIspD/G5TfAAAA//8DAFBL&#10;AQItABQABgAIAAAAIQC2gziS/gAAAOEBAAATAAAAAAAAAAAAAAAAAAAAAABbQ29udGVudF9UeXBl&#10;c10ueG1sUEsBAi0AFAAGAAgAAAAhADj9If/WAAAAlAEAAAsAAAAAAAAAAAAAAAAALwEAAF9yZWxz&#10;Ly5yZWxzUEsBAi0AFAAGAAgAAAAhAPUZOzdhAgAAewQAAA4AAAAAAAAAAAAAAAAALgIAAGRycy9l&#10;Mm9Eb2MueG1sUEsBAi0AFAAGAAgAAAAhAPvTg+rgAAAACQEAAA8AAAAAAAAAAAAAAAAAuwQAAGRy&#10;cy9kb3ducmV2LnhtbFBLBQYAAAAABAAEAPMAAADIBQAAAAA=&#10;">
                <v:stroke endarrow="block"/>
              </v:line>
            </w:pict>
          </mc:Fallback>
        </mc:AlternateContent>
      </w: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r w:rsidRPr="006D7307">
        <w:rPr>
          <w:noProof/>
          <w:sz w:val="22"/>
          <w:szCs w:val="22"/>
        </w:rPr>
        <mc:AlternateContent>
          <mc:Choice Requires="wps">
            <w:drawing>
              <wp:anchor distT="0" distB="0" distL="114300" distR="114300" simplePos="0" relativeHeight="251659264" behindDoc="0" locked="0" layoutInCell="1" allowOverlap="1" wp14:anchorId="4B1858CB" wp14:editId="00133C51">
                <wp:simplePos x="0" y="0"/>
                <wp:positionH relativeFrom="column">
                  <wp:posOffset>2413635</wp:posOffset>
                </wp:positionH>
                <wp:positionV relativeFrom="paragraph">
                  <wp:posOffset>2150745</wp:posOffset>
                </wp:positionV>
                <wp:extent cx="431165" cy="316865"/>
                <wp:effectExtent l="13970" t="8255" r="12065" b="825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6D7307" w:rsidRPr="00967D7D" w:rsidRDefault="006D7307" w:rsidP="006D7307">
                            <w:r w:rsidRPr="00967D7D">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858CB" id="_x0000_t202" coordsize="21600,21600" o:spt="202" path="m,l,21600r21600,l21600,xe">
                <v:stroke joinstyle="miter"/>
                <v:path gradientshapeok="t" o:connecttype="rect"/>
              </v:shapetype>
              <v:shape id="Надпись 20" o:spid="_x0000_s1027" type="#_x0000_t202" style="position:absolute;left:0;text-align:left;margin-left:190.05pt;margin-top:169.35pt;width:33.9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jdPwIAAF4EAAAOAAAAZHJzL2Uyb0RvYy54bWysVM2O0zAQviPxDpbvNE23Ld2o6WrpUoS0&#10;/EgLD+A6TmLheIztNim3vfMKvAMHDtx4he4bMXa63QK3FTlYM57xNzPfzGR+0TWKbIV1EnRO08GQ&#10;EqE5FFJXOf34YfVsRonzTBdMgRY53QlHLxZPn8xbk4kR1KAKYQmCaJe1Jqe19yZLEsdr0TA3ACM0&#10;GkuwDfOo2iopLGsRvVHJaDicJi3Ywljgwjm8veqNdBHxy1Jw/64snfBE5RRz8/G08VyHM1nMWVZZ&#10;ZmrJD2mwR2TRMKkx6BHqinlGNlb+A9VIbsFB6QccmgTKUnIRa8Bq0uFf1dzUzIhYC5LjzJEm9/9g&#10;+dvte0tkkdMR0qNZgz3af9t/3//Y/9r/vLu9+0rQgCy1xmXofGPQ3XcvoMNux4qduQb+yRENy5rp&#10;SlxaC20tWIFZpuFlcvK0x3EBZN2+gQKjsY2HCNSVtgkUIikE0TGd3bFDovOE4+X4LE2nE0o4ms7S&#10;6QzlEIFl94+Ndf6VgIYEIacWByCCs+21873rvUuI5UDJYiWVioqt1ktlyZbhsKzid0D/w01p0ub0&#10;fDKa9PU/AqKRHqdeySans2H4QhyWBdZe6iLKnknVy1id0gcaA3M9h75bd7FvkeNA8RqKHfJqoR9y&#10;XEoUarBfKGlxwHPqPm+YFZSo1xp7c56Ox2EjojKePA/9t6eW9amFaY5QOfWU9OLS91u0MVZWNUbq&#10;p0HDJfazlJHrh6wO6eMQx24dFi5syakevR5+C4vfAAAA//8DAFBLAwQUAAYACAAAACEA0Y4uu98A&#10;AAALAQAADwAAAGRycy9kb3ducmV2LnhtbEyPwU7DMBBE70j8g7VIXBB1mlbFCnGqqgJxbsuFmxtv&#10;k4h4ncRuk/L1bE9w29E8zc7k68m14oJDaDxpmM8SEEiltw1VGj4P788KRIiGrGk9oYYrBlgX93e5&#10;yawfaYeXfawEh1DIjIY6xi6TMpQ1OhNmvkNi7+QHZyLLoZJ2MCOHu1amSbKSzjTEH2rT4bbG8nt/&#10;dhr8+HZ1Hvskffr6cR/bTb87pb3Wjw/T5hVExCn+wXCrz9Wh4E5HfyYbRKthoZI5o3ws1AsIJpZL&#10;xeuON0utQBa5/L+h+AUAAP//AwBQSwECLQAUAAYACAAAACEAtoM4kv4AAADhAQAAEwAAAAAAAAAA&#10;AAAAAAAAAAAAW0NvbnRlbnRfVHlwZXNdLnhtbFBLAQItABQABgAIAAAAIQA4/SH/1gAAAJQBAAAL&#10;AAAAAAAAAAAAAAAAAC8BAABfcmVscy8ucmVsc1BLAQItABQABgAIAAAAIQCH8njdPwIAAF4EAAAO&#10;AAAAAAAAAAAAAAAAAC4CAABkcnMvZTJvRG9jLnhtbFBLAQItABQABgAIAAAAIQDRji673wAAAAsB&#10;AAAPAAAAAAAAAAAAAAAAAJkEAABkcnMvZG93bnJldi54bWxQSwUGAAAAAAQABADzAAAApQUAAAAA&#10;" strokecolor="white">
                <v:textbox>
                  <w:txbxContent>
                    <w:p w:rsidR="006D7307" w:rsidRPr="00967D7D" w:rsidRDefault="006D7307" w:rsidP="006D7307">
                      <w:r w:rsidRPr="00967D7D">
                        <w:t>нет</w:t>
                      </w:r>
                    </w:p>
                  </w:txbxContent>
                </v:textbox>
              </v:shape>
            </w:pict>
          </mc:Fallback>
        </mc:AlternateContent>
      </w:r>
      <w:r w:rsidRPr="006D7307">
        <w:rPr>
          <w:noProof/>
          <w:sz w:val="22"/>
          <w:szCs w:val="22"/>
        </w:rPr>
        <mc:AlternateContent>
          <mc:Choice Requires="wps">
            <w:drawing>
              <wp:anchor distT="0" distB="0" distL="114300" distR="114300" simplePos="0" relativeHeight="251663360" behindDoc="0" locked="0" layoutInCell="1" allowOverlap="1" wp14:anchorId="7CFD975C" wp14:editId="27A49D82">
                <wp:simplePos x="0" y="0"/>
                <wp:positionH relativeFrom="column">
                  <wp:posOffset>2988310</wp:posOffset>
                </wp:positionH>
                <wp:positionV relativeFrom="paragraph">
                  <wp:posOffset>2150745</wp:posOffset>
                </wp:positionV>
                <wp:extent cx="0" cy="229870"/>
                <wp:effectExtent l="55245" t="8255" r="5905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CAB3E" id="Прямая соединительная линия 1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69.35pt" to="235.3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1baQIAAIUEAAAOAAAAZHJzL2Uyb0RvYy54bWysVMFuEzEQvSPxD5bv6WZD2iarbiqUTeBQ&#10;oFLLBzi2N2vhtS3bzSZCSMAZKZ/AL3AAqVKBb9j8EWMnTVu4IEQOzng88/zmzXhPTpe1RAtundAq&#10;x+lBFyOuqGZCzXP8+nLaGWDkPFGMSK14jlfc4dPR40cnjcl4T1daMm4RgCiXNSbHlfcmSxJHK14T&#10;d6ANV3BYalsTD1s7T5glDaDXMul1u0dJoy0zVlPuHHiL7SEeRfyy5NS/KkvHPZI5Bm4+rjaus7Am&#10;oxOSzS0xlaA7GuQfWNREKLh0D1UQT9CVFX9A1YJa7XTpD6iuE12WgvJYA1STdn+r5qIihsdaQBxn&#10;9jK5/wdLXy7OLRIMejfESJEaetR+3rzfrNvv7ZfNGm0+tD/bb+3X9rr90V5vPoJ9s/kEdjhsb3bu&#10;NYJ00LIxLgPIsTq3QQ26VBfmTNM3Dik9roia81jT5crAPWnISB6khI0zwGjWvNAMYsiV11HYZWlr&#10;VEphnofEAA7ioWXs5GrfSb70iG6dFLy93nBwHJuckCwghDxjnX/GdY2CkWMpVNCYZGRx5nxgdBcS&#10;3EpPhZRxTqRCTY6Hh73DmOC0FCwchjBn57OxtGhBwqTFXywPTu6HWX2lWASrOGGTne2JkGAjH3Xx&#10;VoBSkuNwW80ZRpLD4wrWlp5U4UaoFQjvrO2wvR12h5PBZNDv9HtHk06/WxSdp9Nxv3M0TY8PiyfF&#10;eFyk7wL5tJ9VgjGuAv/bwU/7fzdYuye4Hdn96O+FSh6iR0WB7O1/JB3bHjq9nZmZZqtzG6oLEwCz&#10;HoN37zI8pvv7GHX39Rj9AgAA//8DAFBLAwQUAAYACAAAACEA+JM5quAAAAALAQAADwAAAGRycy9k&#10;b3ducmV2LnhtbEyPwU7DMAyG70i8Q2QkbiwdK+tWmk4IgcQJjQ0hccsa05Y1TkmytfD0GHGAo39/&#10;+v25WI22E0f0oXWkYDpJQCBVzrRUK3je3l8sQISoyejOESr4xACr8vSk0LlxAz3hcRNrwSUUcq2g&#10;ibHPpQxVg1aHieuRePfmvNWRR19L4/XA5baTl0kyl1a3xBca3eNtg9V+c7AKltvhyq39/iWdth+v&#10;X3fvsX94jEqdn4031yAijvEPhh99VoeSnXbuQCaITkGaJXNGFcxmiwwEE7/JjpMsXYIsC/n/h/Ib&#10;AAD//wMAUEsBAi0AFAAGAAgAAAAhALaDOJL+AAAA4QEAABMAAAAAAAAAAAAAAAAAAAAAAFtDb250&#10;ZW50X1R5cGVzXS54bWxQSwECLQAUAAYACAAAACEAOP0h/9YAAACUAQAACwAAAAAAAAAAAAAAAAAv&#10;AQAAX3JlbHMvLnJlbHNQSwECLQAUAAYACAAAACEANzg9W2kCAACFBAAADgAAAAAAAAAAAAAAAAAu&#10;AgAAZHJzL2Uyb0RvYy54bWxQSwECLQAUAAYACAAAACEA+JM5quAAAAALAQAADwAAAAAAAAAAAAAA&#10;AADDBAAAZHJzL2Rvd25yZXYueG1sUEsFBgAAAAAEAAQA8wAAANAFAAAAAA==&#10;">
                <v:stroke endarrow="block"/>
              </v:line>
            </w:pict>
          </mc:Fallback>
        </mc:AlternateContent>
      </w:r>
      <w:r w:rsidRPr="006D7307">
        <w:rPr>
          <w:noProof/>
          <w:sz w:val="22"/>
          <w:szCs w:val="22"/>
        </w:rPr>
        <mc:AlternateContent>
          <mc:Choice Requires="wps">
            <w:drawing>
              <wp:anchor distT="0" distB="0" distL="114300" distR="114300" simplePos="0" relativeHeight="251664384" behindDoc="0" locked="0" layoutInCell="1" allowOverlap="1" wp14:anchorId="713B59DE" wp14:editId="0CF38B18">
                <wp:simplePos x="0" y="0"/>
                <wp:positionH relativeFrom="column">
                  <wp:posOffset>1149350</wp:posOffset>
                </wp:positionH>
                <wp:positionV relativeFrom="paragraph">
                  <wp:posOffset>4846955</wp:posOffset>
                </wp:positionV>
                <wp:extent cx="3677920" cy="340995"/>
                <wp:effectExtent l="6985" t="8890" r="10795"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40995"/>
                        </a:xfrm>
                        <a:prstGeom prst="rect">
                          <a:avLst/>
                        </a:prstGeom>
                        <a:solidFill>
                          <a:srgbClr val="FFFFFF"/>
                        </a:solidFill>
                        <a:ln w="9525">
                          <a:solidFill>
                            <a:srgbClr val="000000"/>
                          </a:solidFill>
                          <a:miter lim="800000"/>
                          <a:headEnd/>
                          <a:tailEnd/>
                        </a:ln>
                      </wps:spPr>
                      <wps:txbx>
                        <w:txbxContent>
                          <w:p w:rsidR="006D7307" w:rsidRDefault="006D7307" w:rsidP="006D7307">
                            <w:pPr>
                              <w:spacing w:line="360" w:lineRule="auto"/>
                              <w:ind w:firstLine="709"/>
                              <w:jc w:val="center"/>
                            </w:pPr>
                            <w:r w:rsidRPr="00967D7D">
                              <w:t>Выдача градостроительного плана земельного</w:t>
                            </w:r>
                            <w:r>
                              <w:t xml:space="preserve"> участка.</w:t>
                            </w:r>
                          </w:p>
                          <w:p w:rsidR="006D7307" w:rsidRDefault="006D7307" w:rsidP="006D7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B59DE" id="Прямоугольник 18" o:spid="_x0000_s1028" style="position:absolute;left:0;text-align:left;margin-left:90.5pt;margin-top:381.65pt;width:289.6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FLUQIAAGEEAAAOAAAAZHJzL2Uyb0RvYy54bWysVM1uEzEQviPxDpbvZJM0aZtVNlWVEoRU&#10;oFLhAbxeb9bCa5uxk004IfWKxCPwEFwQP32GzRsxdtI0BU6IPVgez/ib8ffN7PhsVSuyFOCk0Rnt&#10;dbqUCM1NIfU8o29ez56cUuI80wVTRouMroWjZ5PHj8aNTUXfVEYVAgiCaJc2NqOV9zZNEscrUTPX&#10;MVZodJYGaubRhHlSAGsQvVZJv9s9ThoDhQXDhXN4erF10knEL0vB/auydMITlVGszccV4pqHNZmM&#10;WToHZivJd2Wwf6iiZlJj0j3UBfOMLED+AVVLDsaZ0ne4qRNTlpKL+AZ8Ta/722uuK2ZFfAuS4+ye&#10;Jvf/YPnL5RUQWaB2qJRmNWrUft582Hxqf7S3m5v2S3vbft98bH+2X9tvBIOQsca6FC9e2ysIb3b2&#10;0vC3jmgzrZiei3MA01SCFVhnL8QnDy4Ew+FVkjcvTIH52MKbSN6qhDoAIi1kFTVa7zUSK084Hh4d&#10;n5yM+iglR9/RoDsaDWMKlt7dtuD8M2FqEjYZBeyBiM6Wl86Halh6FxKrN0oWM6lUNGCeTxWQJcN+&#10;mcVvh+4Ow5QmTUZHw/4wIj/wuUOIbvz+BlFLj42vZJ3R030QSwNtT3UR29IzqbZ7LFnpHY+Buq0E&#10;fpWvonT9kCDQmptijcSC2fY5ziVuKgPvKWmwxzPq3i0YCErUc43ijHqDQRiKaAyGJ4FWOPTkhx6m&#10;OUJl1FOy3U79dpAWFuS8wky9yIY25yhoKSPX91Xtysc+jhLsZi4MyqEdo+7/DJNfAAAA//8DAFBL&#10;AwQUAAYACAAAACEAYafwW98AAAALAQAADwAAAGRycy9kb3ducmV2LnhtbEyPQU+EMBSE7yb+h+aZ&#10;eHNbIAFEysZo1sTjLnvxVmgXWOkroWUX/fU+T3qczGTmm3K72pFdzOwHhxKijQBmsHV6wE7Csd49&#10;5MB8UKjV6NBI+DIettXtTakK7a64N5dD6BiVoC+UhD6EqeDct72xym/cZJC8k5utCiTnjutZXanc&#10;jjwWIuVWDUgLvZrMS2/az8NiJTRDfFTf+/pN2MddEt7X+rx8vEp5f7c+PwELZg1/YfjFJ3SoiKlx&#10;C2rPRtJ5RF+ChCxNEmCUyFIRA2sk5FEmgFcl//+h+gEAAP//AwBQSwECLQAUAAYACAAAACEAtoM4&#10;kv4AAADhAQAAEwAAAAAAAAAAAAAAAAAAAAAAW0NvbnRlbnRfVHlwZXNdLnhtbFBLAQItABQABgAI&#10;AAAAIQA4/SH/1gAAAJQBAAALAAAAAAAAAAAAAAAAAC8BAABfcmVscy8ucmVsc1BLAQItABQABgAI&#10;AAAAIQCXcjFLUQIAAGEEAAAOAAAAAAAAAAAAAAAAAC4CAABkcnMvZTJvRG9jLnhtbFBLAQItABQA&#10;BgAIAAAAIQBhp/Bb3wAAAAsBAAAPAAAAAAAAAAAAAAAAAKsEAABkcnMvZG93bnJldi54bWxQSwUG&#10;AAAAAAQABADzAAAAtwUAAAAA&#10;">
                <v:textbox>
                  <w:txbxContent>
                    <w:p w:rsidR="006D7307" w:rsidRDefault="006D7307" w:rsidP="006D7307">
                      <w:pPr>
                        <w:spacing w:line="360" w:lineRule="auto"/>
                        <w:ind w:firstLine="709"/>
                        <w:jc w:val="center"/>
                      </w:pPr>
                      <w:r w:rsidRPr="00967D7D">
                        <w:t>Выдача градостроительного плана земельного</w:t>
                      </w:r>
                      <w:r>
                        <w:t xml:space="preserve"> участка.</w:t>
                      </w:r>
                    </w:p>
                    <w:p w:rsidR="006D7307" w:rsidRDefault="006D7307" w:rsidP="006D7307"/>
                  </w:txbxContent>
                </v:textbox>
              </v:rect>
            </w:pict>
          </mc:Fallback>
        </mc:AlternateContent>
      </w:r>
      <w:r w:rsidRPr="006D7307">
        <w:rPr>
          <w:noProof/>
          <w:sz w:val="22"/>
          <w:szCs w:val="22"/>
        </w:rPr>
        <mc:AlternateContent>
          <mc:Choice Requires="wps">
            <w:drawing>
              <wp:anchor distT="0" distB="0" distL="114300" distR="114300" simplePos="0" relativeHeight="251665408" behindDoc="0" locked="0" layoutInCell="1" allowOverlap="1" wp14:anchorId="762BCB7E" wp14:editId="092A8E53">
                <wp:simplePos x="0" y="0"/>
                <wp:positionH relativeFrom="column">
                  <wp:posOffset>689610</wp:posOffset>
                </wp:positionH>
                <wp:positionV relativeFrom="paragraph">
                  <wp:posOffset>1810385</wp:posOffset>
                </wp:positionV>
                <wp:extent cx="0" cy="459740"/>
                <wp:effectExtent l="61595" t="10795" r="52705"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5C007" id="Прямая соединительная линия 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42.55pt" to="54.3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o3aQIAAIUEAAAOAAAAZHJzL2Uyb0RvYy54bWysVMFuEzEQvSPxD5bvyWbDpk1W2VQom8Ch&#10;QKWWD3DW3qyF17ZsN5sIIQFnpH4Cv8ABpEoFvmHzR4ydNG3hghA5OOPxzPObN+Mdn6xrgVbMWK5k&#10;huNuDyMmC0W5XGb49cW8M8TIOiIpEUqyDG+YxSeTx4/GjU5ZX1VKUGYQgEibNjrDlXM6jSJbVKwm&#10;tqs0k3BYKlMTB1uzjKghDaDXIur3ekdRowzVRhXMWvDmu0M8CfhlyQr3qiwtc0hkGLi5sJqwLvwa&#10;TcYkXRqiK17saZB/YFETLuHSA1ROHEGXhv8BVfPCKKtK1y1UHamy5AULNUA1ce+3as4rolmoBcSx&#10;+iCT/X+wxcvVmUGcQu+OMZKkhh61n7fvt1ft9/bL9gptP7Q/22/t1/a6/dFebz+CfbP9BLY/bG/2&#10;7isE6aBlo20KkFN5ZrwaxVqe61NVvLFIqmlF5JKFmi42Gu6JfUb0IMVvrAZGi+aFohBDLp0Kwq5L&#10;U6NScP3cJ3pwEA+tQyc3h06ytUPFzlmANxmMjpPQ5IikHsHnaWPdM6Zq5I0MCy69xiQlq1PrPKO7&#10;EO+Was6FCHMiJGoyPBr0ByHBKsGpP/Rh1iwXU2HQivhJC79QHpzcDzPqUtIAVjFCZ3vbES7ARi7o&#10;4gwHpQTD/raaUYwEg8flrR09If2NUCsQ3lu7YXs76o1mw9kw6ST9o1kn6eV55+l8mnSO5vHxIH+S&#10;T6d5/M6Tj5O04pQy6fnfDn6c/N1g7Z/gbmQPo38QKnqIHhQFsrf/gXRou+/0bmYWim7OjK/OTwDM&#10;egjev0v/mO7vQ9Td12PyCwAA//8DAFBLAwQUAAYACAAAACEAzf0QDeAAAAALAQAADwAAAGRycy9k&#10;b3ducmV2LnhtbEyPwU7DMAyG70i8Q2QkbiztoKOUuhNCIHFCsCEkbllj2rLGKUm2Fp6ejAscf/vT&#10;78/lcjK92JPznWWEdJaAIK6t7rhBeFnfn+UgfFCsVW+ZEL7Iw7I6PipVoe3Iz7RfhUbEEvaFQmhD&#10;GAopfd2SUX5mB+K4e7fOqBCja6R2aozlppfzJFlIozqOF1o10G1L9Xa1MwhX6zGzT277epF2n2/f&#10;dx9heHgMiKcn0801iEBT+IPhoB/VoYpOG7tj7UUfc5IvIoowz7MUxIH4nWwQzrPLDGRVyv8/VD8A&#10;AAD//wMAUEsBAi0AFAAGAAgAAAAhALaDOJL+AAAA4QEAABMAAAAAAAAAAAAAAAAAAAAAAFtDb250&#10;ZW50X1R5cGVzXS54bWxQSwECLQAUAAYACAAAACEAOP0h/9YAAACUAQAACwAAAAAAAAAAAAAAAAAv&#10;AQAAX3JlbHMvLnJlbHNQSwECLQAUAAYACAAAACEABmEaN2kCAACFBAAADgAAAAAAAAAAAAAAAAAu&#10;AgAAZHJzL2Uyb0RvYy54bWxQSwECLQAUAAYACAAAACEAzf0QDeAAAAALAQAADwAAAAAAAAAAAAAA&#10;AADDBAAAZHJzL2Rvd25yZXYueG1sUEsFBgAAAAAEAAQA8wAAANAFAAAAAA==&#10;">
                <v:stroke endarrow="block"/>
              </v:line>
            </w:pict>
          </mc:Fallback>
        </mc:AlternateContent>
      </w:r>
      <w:r w:rsidRPr="006D7307">
        <w:rPr>
          <w:noProof/>
          <w:sz w:val="22"/>
          <w:szCs w:val="22"/>
        </w:rPr>
        <mc:AlternateContent>
          <mc:Choice Requires="wps">
            <w:drawing>
              <wp:anchor distT="0" distB="0" distL="114300" distR="114300" simplePos="0" relativeHeight="251666432" behindDoc="0" locked="0" layoutInCell="1" allowOverlap="1" wp14:anchorId="40A2A8D8" wp14:editId="3B344421">
                <wp:simplePos x="0" y="0"/>
                <wp:positionH relativeFrom="column">
                  <wp:posOffset>1724025</wp:posOffset>
                </wp:positionH>
                <wp:positionV relativeFrom="paragraph">
                  <wp:posOffset>1463675</wp:posOffset>
                </wp:positionV>
                <wp:extent cx="2528570" cy="717550"/>
                <wp:effectExtent l="29210" t="16510" r="23495" b="18415"/>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717550"/>
                        </a:xfrm>
                        <a:prstGeom prst="diamond">
                          <a:avLst/>
                        </a:prstGeom>
                        <a:solidFill>
                          <a:srgbClr val="FFFFFF"/>
                        </a:solidFill>
                        <a:ln w="9525">
                          <a:solidFill>
                            <a:srgbClr val="000000"/>
                          </a:solidFill>
                          <a:miter lim="800000"/>
                          <a:headEnd/>
                          <a:tailEnd/>
                        </a:ln>
                      </wps:spPr>
                      <wps:txbx>
                        <w:txbxContent>
                          <w:p w:rsidR="006D7307" w:rsidRPr="00967D7D" w:rsidRDefault="006D7307" w:rsidP="006D7307">
                            <w:pPr>
                              <w:ind w:left="-363" w:right="-335"/>
                              <w:jc w:val="center"/>
                            </w:pPr>
                            <w:r w:rsidRPr="00967D7D">
                              <w:t>Наличие оснований</w:t>
                            </w:r>
                            <w:r w:rsidRPr="00967D7D">
                              <w:br/>
                              <w:t xml:space="preserve">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2A8D8" id="_x0000_t4" coordsize="21600,21600" o:spt="4" path="m10800,l,10800,10800,21600,21600,10800xe">
                <v:stroke joinstyle="miter"/>
                <v:path gradientshapeok="t" o:connecttype="rect" textboxrect="5400,5400,16200,16200"/>
              </v:shapetype>
              <v:shape id="Ромб 16" o:spid="_x0000_s1029" type="#_x0000_t4" style="position:absolute;left:0;text-align:left;margin-left:135.75pt;margin-top:115.25pt;width:199.1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5qOQIAAFIEAAAOAAAAZHJzL2Uyb0RvYy54bWysVFFuEzEQ/UfiDpb/ySYh27SrbqqqpQip&#10;QKXCASa2N2the4ztZFNOwxX4R5whR2LWm4YU+ELsh+XxjJ9n3pvZ84utNWyjQtToaj4ZjTlTTqDU&#10;blXzjx9uXpxyFhM4CQadqvmDivxi8fzZeecrNcUWjVSBEYiLVedr3qbkq6KIolUW4gi9cuRsMFhI&#10;ZIZVIQN0hG5NMR2PT4oOg/QBhYqRTq8HJ19k/KZRIr1vmqgSMzWn3FJeQ16X/VoszqFaBfCtFvs0&#10;4B+ysKAdPXqAuoYEbB30H1BWi4ARmzQSaAtsGi1UroGqmYx/q+a+Ba9yLURO9Aea4v+DFe82d4Fp&#10;SdqdcObAkka7r7sfu++7b4yOiJ/Ox4rC7v1d6CuM/hbFp8gcXrXgVuoyBOxaBZKymvTxxZMLvRHp&#10;Klt2b1ESOqwTZqq2TbA9IJHAtlmRh4MiapuYoMNpOT0t5yScIN98Mi/LLFkB1eNtH2J6rdCyflNz&#10;qcGik/kB2NzG1CcE1WNULgCNljfamGyE1fLKBLYBapCb/OUaqM7jMONYV/Ozclpm5Ce+eAwxzt/f&#10;IKxO1OlG25qfHoKg6pl75WTuwwTaDHtK2bg9lT17gwppu9xmrV4+6rJE+UDcBhwamwaRNi2GL5x1&#10;1NQ1j5/XEBRn5o0jfc4ms1k/BdmYlfMpGeHYszz2gBMEVfPE2bC9SsPkrH3Qq5ZemmQ2HF6Spo3O&#10;XPd6D1nt06fGzRLsh6yfjGM7R/36FSx+AgAA//8DAFBLAwQUAAYACAAAACEAcYd2N+AAAAALAQAA&#10;DwAAAGRycy9kb3ducmV2LnhtbEyPQU7DMBBF90jcwRokdtRuQ9MS4lQICQlBNw0cwImnSSC2U9tN&#10;wu0ZVmX3R/P0502+m03PRvShc1bCciGAoa2d7mwj4fPj5W4LLERlteqdRQk/GGBXXF/lKtNusgcc&#10;y9gwKrEhUxLaGIeM81C3aFRYuAEt7Y7OGxVp9A3XXk1Ubnq+EiLlRnWWLrRqwOcW6+/ybCR8VUM7&#10;7benoyhrP/K3vX89Hd6lvL2Znx6BRZzjBYY/fVKHgpwqd7Y6sF7CarNcE0ohERSISNOHDbBKQnKf&#10;rIEXOf//Q/ELAAD//wMAUEsBAi0AFAAGAAgAAAAhALaDOJL+AAAA4QEAABMAAAAAAAAAAAAAAAAA&#10;AAAAAFtDb250ZW50X1R5cGVzXS54bWxQSwECLQAUAAYACAAAACEAOP0h/9YAAACUAQAACwAAAAAA&#10;AAAAAAAAAAAvAQAAX3JlbHMvLnJlbHNQSwECLQAUAAYACAAAACEAQAWeajkCAABSBAAADgAAAAAA&#10;AAAAAAAAAAAuAgAAZHJzL2Uyb0RvYy54bWxQSwECLQAUAAYACAAAACEAcYd2N+AAAAALAQAADwAA&#10;AAAAAAAAAAAAAACTBAAAZHJzL2Rvd25yZXYueG1sUEsFBgAAAAAEAAQA8wAAAKAFAAAAAA==&#10;">
                <v:textbox>
                  <w:txbxContent>
                    <w:p w:rsidR="006D7307" w:rsidRPr="00967D7D" w:rsidRDefault="006D7307" w:rsidP="006D7307">
                      <w:pPr>
                        <w:ind w:left="-363" w:right="-335"/>
                        <w:jc w:val="center"/>
                      </w:pPr>
                      <w:r w:rsidRPr="00967D7D">
                        <w:t>Наличие оснований</w:t>
                      </w:r>
                      <w:r w:rsidRPr="00967D7D">
                        <w:br/>
                        <w:t xml:space="preserve"> для отказа </w:t>
                      </w:r>
                    </w:p>
                  </w:txbxContent>
                </v:textbox>
              </v:shape>
            </w:pict>
          </mc:Fallback>
        </mc:AlternateContent>
      </w:r>
      <w:r w:rsidRPr="006D7307">
        <w:rPr>
          <w:noProof/>
          <w:sz w:val="22"/>
          <w:szCs w:val="22"/>
        </w:rPr>
        <mc:AlternateContent>
          <mc:Choice Requires="wps">
            <w:drawing>
              <wp:anchor distT="0" distB="0" distL="114300" distR="114300" simplePos="0" relativeHeight="251667456" behindDoc="0" locked="0" layoutInCell="1" allowOverlap="1" wp14:anchorId="5F2681C6" wp14:editId="634D7653">
                <wp:simplePos x="0" y="0"/>
                <wp:positionH relativeFrom="column">
                  <wp:posOffset>2988310</wp:posOffset>
                </wp:positionH>
                <wp:positionV relativeFrom="paragraph">
                  <wp:posOffset>351155</wp:posOffset>
                </wp:positionV>
                <wp:extent cx="0" cy="228600"/>
                <wp:effectExtent l="55245" t="8890" r="59055" b="196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BA549" id="Прямая соединительная линия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27.65pt" to="235.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aIvJ4uAAAAAJAQAADwAAAGRycy9kb3ducmV2&#10;LnhtbEyPwU7DMAyG70i8Q2QkbiwtY6OUuhNCGpcN0DaE4JY1pq1onCpJt/L2BHGAo+1Pv7+/WIym&#10;EwdyvrWMkE4SEMSV1S3XCC+75UUGwgfFWnWWCeGLPCzK05NC5doeeUOHbahFDGGfK4QmhD6X0lcN&#10;GeUntieOtw/rjApxdLXUTh1juOnkZZLMpVEtxw+N6um+oepzOxiEzXq5yl5Xw1i594f0afe8fnzz&#10;GeL52Xh3CyLQGP5g+NGP6lBGp70dWHvRIVxdJ/OIIsxmUxAR+F3sEW7SKciykP8blN8AAAD//wMA&#10;UEsBAi0AFAAGAAgAAAAhALaDOJL+AAAA4QEAABMAAAAAAAAAAAAAAAAAAAAAAFtDb250ZW50X1R5&#10;cGVzXS54bWxQSwECLQAUAAYACAAAACEAOP0h/9YAAACUAQAACwAAAAAAAAAAAAAAAAAvAQAAX3Jl&#10;bHMvLnJlbHNQSwECLQAUAAYACAAAACEAkbvKW2MCAAB7BAAADgAAAAAAAAAAAAAAAAAuAgAAZHJz&#10;L2Uyb0RvYy54bWxQSwECLQAUAAYACAAAACEAaIvJ4uAAAAAJAQAADwAAAAAAAAAAAAAAAAC9BAAA&#10;ZHJzL2Rvd25yZXYueG1sUEsFBgAAAAAEAAQA8wAAAMoFAAAAAA==&#10;">
                <v:stroke endarrow="block"/>
              </v:line>
            </w:pict>
          </mc:Fallback>
        </mc:AlternateContent>
      </w:r>
      <w:r w:rsidRPr="006D7307">
        <w:rPr>
          <w:noProof/>
          <w:sz w:val="22"/>
          <w:szCs w:val="22"/>
        </w:rPr>
        <mc:AlternateContent>
          <mc:Choice Requires="wps">
            <w:drawing>
              <wp:anchor distT="0" distB="0" distL="114300" distR="114300" simplePos="0" relativeHeight="251668480" behindDoc="0" locked="0" layoutInCell="1" allowOverlap="1" wp14:anchorId="2DC12F7C" wp14:editId="67478003">
                <wp:simplePos x="0" y="0"/>
                <wp:positionH relativeFrom="column">
                  <wp:posOffset>1149350</wp:posOffset>
                </wp:positionH>
                <wp:positionV relativeFrom="paragraph">
                  <wp:posOffset>26035</wp:posOffset>
                </wp:positionV>
                <wp:extent cx="3677920" cy="346075"/>
                <wp:effectExtent l="6985" t="7620" r="1079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46075"/>
                        </a:xfrm>
                        <a:prstGeom prst="rect">
                          <a:avLst/>
                        </a:prstGeom>
                        <a:solidFill>
                          <a:srgbClr val="FFFFFF"/>
                        </a:solidFill>
                        <a:ln w="9525">
                          <a:solidFill>
                            <a:srgbClr val="000000"/>
                          </a:solidFill>
                          <a:miter lim="800000"/>
                          <a:headEnd/>
                          <a:tailEnd/>
                        </a:ln>
                      </wps:spPr>
                      <wps:txbx>
                        <w:txbxContent>
                          <w:p w:rsidR="006D7307" w:rsidRPr="00967D7D" w:rsidRDefault="006D7307" w:rsidP="006D7307">
                            <w:pPr>
                              <w:jc w:val="center"/>
                            </w:pPr>
                            <w:r w:rsidRPr="00967D7D">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12F7C" id="Прямоугольник 14" o:spid="_x0000_s1030" style="position:absolute;left:0;text-align:left;margin-left:90.5pt;margin-top:2.05pt;width:289.6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fAUAIAAGEEAAAOAAAAZHJzL2Uyb0RvYy54bWysVM2O0zAQviPxDpbvNG23P9uo6WrVpQhp&#10;gZUWHsB1nMbCsc3YbbqckLgi8Qg8BBfEzz5D+kaMnW7pAidEDpbHM/48830zmZ5tK0U2Apw0OqO9&#10;TpcSobnJpV5l9NXLxaNTSpxnOmfKaJHRG+Ho2ezhg2ltU9E3pVG5AIIg2qW1zWjpvU2TxPFSVMx1&#10;jBUanYWBink0YZXkwGpEr1TS73ZHSW0gt2C4cA5PL1onnUX8ohDcvygKJzxRGcXcfFwhrsuwJrMp&#10;S1fAbCn5Pg32D1lUTGp89AB1wTwja5B/QFWSg3Gm8B1uqsQUheQi1oDV9Lq/VXNdMitiLUiOswea&#10;3P+D5c83V0BkjtoNKNGsQo2aT7t3u4/N9+Z297753Nw233Yfmh/Nl+YrwSBkrLYuxYvX9gpCzc5e&#10;Gv7aEW3mJdMrcQ5g6lKwHPPshfjk3oVgOLxKlvUzk+N7bO1NJG9bQBUAkRayjRrdHDQSW084Hp6M&#10;xuNJH6Xk6DsZjLrjYXyCpXe3LTj/RJiKhE1GAXsgorPNpfMhG5behcTsjZL5QioVDVgt5wrIhmG/&#10;LOK3R3fHYUqTOqOTYX8Yke/53DFEN35/g6ikx8ZXssro6SGIpYG2xzqPbemZVO0eU1Z6z2OgrpXA&#10;b5fbKN1BlKXJb5BYMG2f41zipjTwlpIaezyj7s2agaBEPdUozqQ3GIShiMZgOA60wrFneexhmiNU&#10;Rj0l7Xbu20FaW5CrEl/qRTa0OUdBCxm5DmK3We3Txz6OEuxnLgzKsR2jfv0ZZj8BAAD//wMAUEsD&#10;BBQABgAIAAAAIQB3avcA3QAAAAgBAAAPAAAAZHJzL2Rvd25yZXYueG1sTI9BT4NAFITvJv6HzTPx&#10;ZhdQkSJLYzQ18djSi7cH+woou0vYpUV/vc+THiczmfmm2CxmECeafO+sgngVgSDbON3bVsGh2t5k&#10;IHxAq3FwlhR8kYdNeXlRYK7d2e7otA+t4BLrc1TQhTDmUvqmI4N+5Uay7B3dZDCwnFqpJzxzuRlk&#10;EkWpNNhbXuhwpOeOms/9bBTUfXLA7131Gpn19ja8LdXH/P6i1PXV8vQIItAS/sLwi8/oUDJT7War&#10;vRhYZzF/CQruYhDsP6RRAqJWcJ+lIMtC/j9Q/gAAAP//AwBQSwECLQAUAAYACAAAACEAtoM4kv4A&#10;AADhAQAAEwAAAAAAAAAAAAAAAAAAAAAAW0NvbnRlbnRfVHlwZXNdLnhtbFBLAQItABQABgAIAAAA&#10;IQA4/SH/1gAAAJQBAAALAAAAAAAAAAAAAAAAAC8BAABfcmVscy8ucmVsc1BLAQItABQABgAIAAAA&#10;IQDzDefAUAIAAGEEAAAOAAAAAAAAAAAAAAAAAC4CAABkcnMvZTJvRG9jLnhtbFBLAQItABQABgAI&#10;AAAAIQB3avcA3QAAAAgBAAAPAAAAAAAAAAAAAAAAAKoEAABkcnMvZG93bnJldi54bWxQSwUGAAAA&#10;AAQABADzAAAAtAUAAAAA&#10;">
                <v:textbox>
                  <w:txbxContent>
                    <w:p w:rsidR="006D7307" w:rsidRPr="00967D7D" w:rsidRDefault="006D7307" w:rsidP="006D7307">
                      <w:pPr>
                        <w:jc w:val="center"/>
                      </w:pPr>
                      <w:r w:rsidRPr="00967D7D">
                        <w:t>Прием и регистрация заявления</w:t>
                      </w:r>
                    </w:p>
                  </w:txbxContent>
                </v:textbox>
              </v:rect>
            </w:pict>
          </mc:Fallback>
        </mc:AlternateContent>
      </w:r>
      <w:r w:rsidRPr="006D7307">
        <w:rPr>
          <w:noProof/>
          <w:sz w:val="22"/>
          <w:szCs w:val="22"/>
        </w:rPr>
        <mc:AlternateContent>
          <mc:Choice Requires="wps">
            <w:drawing>
              <wp:anchor distT="0" distB="0" distL="114300" distR="114300" simplePos="0" relativeHeight="251669504" behindDoc="0" locked="0" layoutInCell="1" allowOverlap="1" wp14:anchorId="3D06D65F" wp14:editId="4A5AC7D6">
                <wp:simplePos x="0" y="0"/>
                <wp:positionH relativeFrom="column">
                  <wp:posOffset>2988310</wp:posOffset>
                </wp:positionH>
                <wp:positionV relativeFrom="paragraph">
                  <wp:posOffset>1209040</wp:posOffset>
                </wp:positionV>
                <wp:extent cx="0" cy="229870"/>
                <wp:effectExtent l="55245" t="9525" r="59055" b="177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785DC"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95.2pt" to="235.3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t5YwIAAHsEAAAOAAAAZHJzL2Uyb0RvYy54bWysVM1uEzEQviPxDpbv6WbTtE1W3VQom3Ap&#10;UKnlARzbm7Xw2pbtZhMhJOgZqY/AK3AAqVKBZ9i8EWPnhxYuCJGDMx7PfP7mm/Geni1riRbcOqFV&#10;jtODLkZcUc2Emuf49dW0M8DIeaIYkVrxHK+4w2ejp09OG5Pxnq60ZNwiAFEua0yOK+9NliSOVrwm&#10;7kAbruCw1LYmHrZ2njBLGkCvZdLrdo+TRltmrKbcOfAWm0M8ivhlyal/VZaOeyRzDNx8XG1cZ2FN&#10;Rqckm1tiKkG3NMg/sKiJUHDpHqognqBrK/6AqgW12unSH1BdJ7osBeWxBqgm7f5WzWVFDI+1gDjO&#10;7GVy/w+WvlxcWCQY9O4QI0Vq6FH7af1+fdt+az+vb9H6Q/uj/dp+ae/a7+3d+gbs+/VHsMNhe791&#10;3yJIBy0b4zKAHKsLG9SgS3VpzjV945DS44qoOY81Xa0M3JOGjORRStg4A4xmzQvNIIZcex2FXZa2&#10;DpAgGVrG/q32/eNLj+jGScHb6w0HJ7G1Ccl2ecY6/5zrGgUjx1KooCzJyOLc+cCDZLuQ4FZ6KqSM&#10;0yEVanI8POodxQSnpWDhMIQ5O5+NpUULEuYr/mJRcPIwzOprxSJYxQmbbG1PhAQb+aiGtwL0kRyH&#10;22rOMJIcnlSwNvSkCjdCrUB4a21G7O2wO5wMJoN+p987nnT63aLoPJuO+53jaXpyVBwW43GRvgvk&#10;035WCca4Cvx34572/26ctg9vM6j7gd8LlTxGj4oC2d1/JB2bHfq7mZSZZqsLG6oLfYcJj8Hb1xie&#10;0MN9jPr1zRj9BAAA//8DAFBLAwQUAAYACAAAACEAlRbP5eAAAAALAQAADwAAAGRycy9kb3ducmV2&#10;LnhtbEyPwU7DMAyG70i8Q2QkbixZNZVSmk4IaVw2QNsQglvWmLaicaom3crbY8QBjvb/6ffnYjm5&#10;ThxxCK0nDfOZAoFUedtSreFlv7rKQIRoyJrOE2r4wgDL8vysMLn1J9ricRdrwSUUcqOhibHPpQxV&#10;g86Eme+ROPvwgzORx6GWdjAnLnedTJRKpTMt8YXG9HjfYPW5G52G7Wa1zl7X41QN7w/zp/3z5vEt&#10;ZFpfXkx3tyAiTvEPhh99VoeSnQ5+JBtEp2FxrVJGObhRCxBM/G4OGpIkTUGWhfz/Q/kNAAD//wMA&#10;UEsBAi0AFAAGAAgAAAAhALaDOJL+AAAA4QEAABMAAAAAAAAAAAAAAAAAAAAAAFtDb250ZW50X1R5&#10;cGVzXS54bWxQSwECLQAUAAYACAAAACEAOP0h/9YAAACUAQAACwAAAAAAAAAAAAAAAAAvAQAAX3Jl&#10;bHMvLnJlbHNQSwECLQAUAAYACAAAACEApKBLeWMCAAB7BAAADgAAAAAAAAAAAAAAAAAuAgAAZHJz&#10;L2Uyb0RvYy54bWxQSwECLQAUAAYACAAAACEAlRbP5eAAAAALAQAADwAAAAAAAAAAAAAAAAC9BAAA&#10;ZHJzL2Rvd25yZXYueG1sUEsFBgAAAAAEAAQA8wAAAMoFAAAAAA==&#10;">
                <v:stroke endarrow="block"/>
              </v:line>
            </w:pict>
          </mc:Fallback>
        </mc:AlternateContent>
      </w:r>
      <w:r w:rsidRPr="006D7307">
        <w:rPr>
          <w:noProof/>
          <w:sz w:val="22"/>
          <w:szCs w:val="22"/>
        </w:rPr>
        <mc:AlternateContent>
          <mc:Choice Requires="wps">
            <w:drawing>
              <wp:anchor distT="0" distB="0" distL="114300" distR="114300" simplePos="0" relativeHeight="251670528" behindDoc="0" locked="0" layoutInCell="1" allowOverlap="1" wp14:anchorId="17B147F8" wp14:editId="0722A5CD">
                <wp:simplePos x="0" y="0"/>
                <wp:positionH relativeFrom="column">
                  <wp:posOffset>689610</wp:posOffset>
                </wp:positionH>
                <wp:positionV relativeFrom="paragraph">
                  <wp:posOffset>1810385</wp:posOffset>
                </wp:positionV>
                <wp:extent cx="1034415" cy="0"/>
                <wp:effectExtent l="23495" t="58420" r="8890" b="558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4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429CA" id="Прямая соединительная линия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42.55pt" to="135.75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fWagIAAIYEAAAOAAAAZHJzL2Uyb0RvYy54bWysVM1uEzEQviPxDpbv6e6mm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Cr3rYyRJAz3qPq/fr6+7792X9TVaf+h+dt+6r91N96O7WX8E+3b9CWzv7G63&#10;x9cI0kHLVtsMIMfy3Hg1yqW80GeqfGORVOOayDkLNV2uNNyT+IzoQYrfWA2MZu0LRSGGXDkVhF1W&#10;pkGV4Pq5T/TgIB5ahk6u9p1kS4dKOEziwzRNBhiVO19EMg/hE7Wx7hlTDfJGjgWXXmSSkcWZdZ7S&#10;XYg/lmrKhQiDIiRqc3wy6A9CglWCU+/0YdbMZ2Nh0IL4UQu/UB947ocZdSVpAKsZoZOt7QgXYCMX&#10;hHGGg1SCYX9bwyhGgsHr8taGnpD+RigWCG+tzbS9PYlPJseT47SX9o8mvTQuit7T6TjtHU2TJ4Pi&#10;sBiPi+SdJ5+kWc0pZdLz301+kv7dZG3f4GZm97O/Fyp6iB4UBbK7/0A69N23ejM0M0VX58ZX50cA&#10;hj0Ebx+mf0339yHq7vMx+gUAAP//AwBQSwMEFAAGAAgAAAAhANrnQPjfAAAACwEAAA8AAABkcnMv&#10;ZG93bnJldi54bWxMj8FKxDAQhu+C7xBG8OamLXattekiouBJdFcEb9lmbOs2k5pkt9WndwRBj//M&#10;xz/fVKvZDuKAPvSOFKSLBARS40xPrYLnzd1ZASJETUYPjlDBJwZY1cdHlS6Nm+gJD+vYCi6hUGoF&#10;XYxjKWVoOrQ6LNyIxLs3562OHH0rjdcTl9tBZkmylFb3xBc6PeJNh81uvbcKLjdT7h797uU87T9e&#10;v27f43j/EJU6PZmvr0BEnOMfDD/6rA41O23dnkwQA+ekWDKqICvyFAQT2UWag9j+TmRdyf8/1N8A&#10;AAD//wMAUEsBAi0AFAAGAAgAAAAhALaDOJL+AAAA4QEAABMAAAAAAAAAAAAAAAAAAAAAAFtDb250&#10;ZW50X1R5cGVzXS54bWxQSwECLQAUAAYACAAAACEAOP0h/9YAAACUAQAACwAAAAAAAAAAAAAAAAAv&#10;AQAAX3JlbHMvLnJlbHNQSwECLQAUAAYACAAAACEArkQ31moCAACGBAAADgAAAAAAAAAAAAAAAAAu&#10;AgAAZHJzL2Uyb0RvYy54bWxQSwECLQAUAAYACAAAACEA2udA+N8AAAALAQAADwAAAAAAAAAAAAAA&#10;AADEBAAAZHJzL2Rvd25yZXYueG1sUEsFBgAAAAAEAAQA8wAAANAFAAAAAA==&#10;">
                <v:stroke endarrow="block"/>
              </v:line>
            </w:pict>
          </mc:Fallback>
        </mc:AlternateContent>
      </w:r>
      <w:r w:rsidRPr="006D7307">
        <w:rPr>
          <w:noProof/>
          <w:sz w:val="22"/>
          <w:szCs w:val="22"/>
        </w:rPr>
        <mc:AlternateContent>
          <mc:Choice Requires="wps">
            <w:drawing>
              <wp:anchor distT="0" distB="0" distL="114300" distR="114300" simplePos="0" relativeHeight="251671552" behindDoc="0" locked="0" layoutInCell="1" allowOverlap="1" wp14:anchorId="573F5F7F" wp14:editId="353F638E">
                <wp:simplePos x="0" y="0"/>
                <wp:positionH relativeFrom="column">
                  <wp:posOffset>2988310</wp:posOffset>
                </wp:positionH>
                <wp:positionV relativeFrom="paragraph">
                  <wp:posOffset>3048000</wp:posOffset>
                </wp:positionV>
                <wp:extent cx="0" cy="229870"/>
                <wp:effectExtent l="55245" t="10160" r="59055"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2AAF2" id="Прямая соединительная линия 1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240pt" to="235.3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6haQIAAIUEAAAOAAAAZHJzL2Uyb0RvYy54bWysVMFuEzEQvSPxD5bv6WZD0iarbiqUTeBQ&#10;oFLLBzi2N2vhtS3bzSZCSMAZqZ/AL3AAqVKBb9j8EWMnDQQuCJGDMx7PPM+8ed7Ts1Ut0ZJbJ7TK&#10;cXrUxYgrqplQixy/vJp1hhg5TxQjUiue4zV3+Gz88MFpYzLe05WWjFsEIMpljclx5b3JksTRitfE&#10;HWnDFRyW2tbEw9YuEmZJA+i1THrd7nHSaMuM1ZQ7B95ie4jHEb8sOfUvytJxj2SOoTYfVxvXeViT&#10;8SnJFpaYStBdGeQfqqiJUHDpHqognqBrK/6AqgW12unSH1FdJ7osBeWxB+gm7f7WzWVFDI+9ADnO&#10;7Gly/w+WPl9eWCQYzC7FSJEaZtR+3Lzd3LRf20+bG7R5135vv7Sf29v2W3u7eQ/23eYD2OGwvdu5&#10;bxCkA5eNcRlATtSFDWzQlbo055q+ckjpSUXUgseertYG7okZyUFK2DgDFc2bZ5pBDLn2OhK7Km2N&#10;SinM05AYwIE8tIqTXO8nyVce0a2TgrfXGw1P4pATkgWEkGes80+4rlEwciyFChyTjCzPnYceIPQ+&#10;JLiVngkpo06kQk2OR4PeICY4LQULhyHM2cV8Ii1akqC0+AuEANhBmNXXikWwihM23dmeCAk28pEX&#10;bwUwJTkOt9WcYSQ5PK5gbRGlCjdCr1DwztqK7fWoO5oOp8N+p987nnb63aLoPJ5N+p3jWXoyKB4V&#10;k0mRvgnFp/2sEoxxFeq/F37a/zth7Z7gVrJ76e+JSg7RIwlQ7P1/LDqOPUx6q5m5ZusLG7oLCgCt&#10;x+DduwyP6dd9jPr59Rj/AAAA//8DAFBLAwQUAAYACAAAACEAcAri/eEAAAALAQAADwAAAGRycy9k&#10;b3ducmV2LnhtbEyPzU7DMBCE70i8g7VI3Kidqg0lxKkQAokToj+qxM2NlyQ0XofYbQJPzyIOcNvd&#10;Gc1+ky9H14oT9qHxpCGZKBBIpbcNVRq2m8erBYgQDVnTekINnxhgWZyf5SazfqAVntaxEhxCITMa&#10;6hi7TMpQ1uhMmPgOibU33zsTee0raXszcLhr5VSpVDrTEH+oTYf3NZaH9dFpuNkMc//SH3azpPl4&#10;/Xp4j93Tc9T68mK8uwURcYx/ZvjBZ3QomGnvj2SDaDXMrlXKVh4Wikux4/ey1zBP0inIIpf/OxTf&#10;AAAA//8DAFBLAQItABQABgAIAAAAIQC2gziS/gAAAOEBAAATAAAAAAAAAAAAAAAAAAAAAABbQ29u&#10;dGVudF9UeXBlc10ueG1sUEsBAi0AFAAGAAgAAAAhADj9If/WAAAAlAEAAAsAAAAAAAAAAAAAAAAA&#10;LwEAAF9yZWxzLy5yZWxzUEsBAi0AFAAGAAgAAAAhALiFrqFpAgAAhQQAAA4AAAAAAAAAAAAAAAAA&#10;LgIAAGRycy9lMm9Eb2MueG1sUEsBAi0AFAAGAAgAAAAhAHAK4v3hAAAACwEAAA8AAAAAAAAAAAAA&#10;AAAAwwQAAGRycy9kb3ducmV2LnhtbFBLBQYAAAAABAAEAPMAAADRBQAAAAA=&#10;">
                <v:stroke endarrow="block"/>
              </v:line>
            </w:pict>
          </mc:Fallback>
        </mc:AlternateContent>
      </w:r>
      <w:r w:rsidRPr="006D7307">
        <w:rPr>
          <w:noProof/>
          <w:sz w:val="22"/>
          <w:szCs w:val="22"/>
        </w:rPr>
        <mc:AlternateContent>
          <mc:Choice Requires="wps">
            <w:drawing>
              <wp:anchor distT="0" distB="0" distL="114300" distR="114300" simplePos="0" relativeHeight="251672576" behindDoc="0" locked="0" layoutInCell="1" allowOverlap="1" wp14:anchorId="5BDAFEF3" wp14:editId="7B738B3D">
                <wp:simplePos x="0" y="0"/>
                <wp:positionH relativeFrom="column">
                  <wp:posOffset>1724025</wp:posOffset>
                </wp:positionH>
                <wp:positionV relativeFrom="paragraph">
                  <wp:posOffset>3949700</wp:posOffset>
                </wp:positionV>
                <wp:extent cx="2529205" cy="690880"/>
                <wp:effectExtent l="29210" t="16510" r="22860" b="16510"/>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205" cy="690880"/>
                        </a:xfrm>
                        <a:prstGeom prst="diamond">
                          <a:avLst/>
                        </a:prstGeom>
                        <a:solidFill>
                          <a:srgbClr val="FFFFFF"/>
                        </a:solidFill>
                        <a:ln w="9525">
                          <a:solidFill>
                            <a:srgbClr val="000000"/>
                          </a:solidFill>
                          <a:miter lim="800000"/>
                          <a:headEnd/>
                          <a:tailEnd/>
                        </a:ln>
                      </wps:spPr>
                      <wps:txbx>
                        <w:txbxContent>
                          <w:p w:rsidR="006D7307" w:rsidRPr="00967D7D" w:rsidRDefault="006D7307" w:rsidP="006D7307">
                            <w:pPr>
                              <w:jc w:val="center"/>
                            </w:pPr>
                            <w:r w:rsidRPr="00967D7D">
                              <w:t>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AFEF3" id="Ромб 10" o:spid="_x0000_s1031" type="#_x0000_t4" style="position:absolute;left:0;text-align:left;margin-left:135.75pt;margin-top:311pt;width:199.15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KkOAIAAFIEAAAOAAAAZHJzL2Uyb0RvYy54bWysVFFuEzEQ/UfiDpb/6W5WTUlW3VRVSxFS&#10;gUqFA0xsb9bC9hjbyaachivwjzhDjsSsNw0p8IXYD8vjGT/PvDez5xdba9hGhajRNXxyUnKmnECp&#10;3arhHz/cvJhxFhM4CQadaviDivxi8fzZee9rVWGHRqrACMTFuvcN71LydVFE0SkL8QS9cuRsMVhI&#10;ZIZVIQP0hG5NUZXlWdFjkD6gUDHS6fXo5IuM37ZKpPdtG1VipuGUW8pryOtyWIvFOdSrAL7TYp8G&#10;/EMWFrSjRw9Q15CArYP+A8pqETBim04E2gLbVguVa6BqJuVv1dx34FWuhciJ/kBT/H+w4t3mLjAt&#10;STuix4EljXZfdz9233ffGB0RP72PNYXd+7swVBj9LYpPkTm86sCt1GUI2HcKJGU1GeKLJxcGI9JV&#10;tuzfoiR0WCfMVG3bYAdAIoFtsyIPB0XUNjFBh9W0mlfllDNBvrN5OZvllAqoH2/7ENNrhZYNm4ZL&#10;DRadzA/A5jamISGoH6NyAWi0vNHGZCOsllcmsA1Qg9zkL9dAdR6HGcf6hs+n1TQjP/HFY4gyf3+D&#10;sDpRpxttGz47BEE9MPfKydyHCbQZ95SycXsqB/ZGFdJ2uc1aTR91WaJ8IG4Djo1Ng0ibDsMXznpq&#10;6obHz2sIijPzxpE+88np6TAF2TidvqzICMee5bEHnCCohifOxu1VGidn7YNedfTSJLPh8JI0bXXm&#10;etB7zGqfPjVulmA/ZMNkHNs56tevYPETAAD//wMAUEsDBBQABgAIAAAAIQA0oN8j4AAAAAsBAAAP&#10;AAAAZHJzL2Rvd25yZXYueG1sTI9BTsMwEEX3SNzBGiR21G4QaZpmUiEkJATdNHAAJ3aTQGyntpuE&#10;2zOsYDmar//fK/aLGdikfeidRVivBDBtG6d62yJ8vD/fZcBClFbJwVmN8K0D7Mvrq0Lmys32qKcq&#10;toxKbMglQhfjmHMemk4bGVZu1JZ+J+eNjHT6lisvZyo3A0+ESLmRvaWFTo76qdPNV3UxCJ/12M2H&#10;7HwSVeMn/nrwL+fjG+LtzfK4Axb1Ev/C8ItP6FASU+0uVgU2ICSb9QNFEdIkISlKpOmWZGqEzb3I&#10;gJcF/+9Q/gAAAP//AwBQSwECLQAUAAYACAAAACEAtoM4kv4AAADhAQAAEwAAAAAAAAAAAAAAAAAA&#10;AAAAW0NvbnRlbnRfVHlwZXNdLnhtbFBLAQItABQABgAIAAAAIQA4/SH/1gAAAJQBAAALAAAAAAAA&#10;AAAAAAAAAC8BAABfcmVscy8ucmVsc1BLAQItABQABgAIAAAAIQCPRWKkOAIAAFIEAAAOAAAAAAAA&#10;AAAAAAAAAC4CAABkcnMvZTJvRG9jLnhtbFBLAQItABQABgAIAAAAIQA0oN8j4AAAAAsBAAAPAAAA&#10;AAAAAAAAAAAAAJIEAABkcnMvZG93bnJldi54bWxQSwUGAAAAAAQABADzAAAAnwUAAAAA&#10;">
                <v:textbox>
                  <w:txbxContent>
                    <w:p w:rsidR="006D7307" w:rsidRPr="00967D7D" w:rsidRDefault="006D7307" w:rsidP="006D7307">
                      <w:pPr>
                        <w:jc w:val="center"/>
                      </w:pPr>
                      <w:r w:rsidRPr="00967D7D">
                        <w:t>Регистрация</w:t>
                      </w:r>
                    </w:p>
                  </w:txbxContent>
                </v:textbox>
              </v:shape>
            </w:pict>
          </mc:Fallback>
        </mc:AlternateContent>
      </w:r>
      <w:r w:rsidRPr="006D7307">
        <w:rPr>
          <w:noProof/>
          <w:sz w:val="22"/>
          <w:szCs w:val="22"/>
        </w:rPr>
        <mc:AlternateContent>
          <mc:Choice Requires="wps">
            <w:drawing>
              <wp:anchor distT="0" distB="0" distL="114300" distR="114300" simplePos="0" relativeHeight="251673600" behindDoc="0" locked="0" layoutInCell="1" allowOverlap="1" wp14:anchorId="1AB190A2" wp14:editId="290658DD">
                <wp:simplePos x="0" y="0"/>
                <wp:positionH relativeFrom="column">
                  <wp:posOffset>2183765</wp:posOffset>
                </wp:positionH>
                <wp:positionV relativeFrom="paragraph">
                  <wp:posOffset>2376170</wp:posOffset>
                </wp:positionV>
                <wp:extent cx="1609090" cy="688340"/>
                <wp:effectExtent l="12700" t="5080" r="6985" b="11430"/>
                <wp:wrapNone/>
                <wp:docPr id="9" name="Блок-схема: документ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688340"/>
                        </a:xfrm>
                        <a:prstGeom prst="flowChartDocument">
                          <a:avLst/>
                        </a:prstGeom>
                        <a:solidFill>
                          <a:srgbClr val="FFFFFF"/>
                        </a:solidFill>
                        <a:ln w="9525">
                          <a:solidFill>
                            <a:srgbClr val="000000"/>
                          </a:solidFill>
                          <a:miter lim="800000"/>
                          <a:headEnd/>
                          <a:tailEnd/>
                        </a:ln>
                      </wps:spPr>
                      <wps:txbx>
                        <w:txbxContent>
                          <w:p w:rsidR="006D7307" w:rsidRPr="00967D7D" w:rsidRDefault="006D7307" w:rsidP="006D7307">
                            <w:pPr>
                              <w:spacing w:line="240" w:lineRule="exact"/>
                              <w:jc w:val="center"/>
                            </w:pPr>
                            <w:r w:rsidRPr="00967D7D">
                              <w:t>Подготовка градостроительного плана</w:t>
                            </w:r>
                          </w:p>
                          <w:p w:rsidR="006D7307" w:rsidRDefault="006D7307" w:rsidP="006D7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190A2" id="Блок-схема: документ 9" o:spid="_x0000_s1032" type="#_x0000_t114" style="position:absolute;left:0;text-align:left;margin-left:171.95pt;margin-top:187.1pt;width:126.7pt;height:5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ftXgIAAHcEAAAOAAAAZHJzL2Uyb0RvYy54bWysVM1uEzEQviPxDpbv7SahDcmqm6pKKEIq&#10;UKnwAI7Xm7WwPcZ2sik3QDwAb8KBXvh7hs0bMfamIQVOiI1keTzjzzPfN5OT07VWZCWcl2AK2j/s&#10;USIMh1KaRUFfvjg/GFHiAzMlU2BEQa+Fp6eT+/dOGpuLAdSgSuEIghifN7agdQg2zzLPa6GZPwQr&#10;DDorcJoFNN0iKx1rEF2rbNDrDbMGXGkdcOE9ns46J50k/KoSPDyvKi8CUQXF3EJaXVrncc0mJyxf&#10;OGZrybdpsH/IQjNp8NEd1IwFRpZO/gGlJXfgoQqHHHQGVSW5SDVgNf3eb9Vc1cyKVAuS4+2OJv//&#10;YPmz1aUjsizomBLDNErUfmy/tj/aLwebt5sP7U37rf2Uk/ZzPNq8R+um/b55R8aRusb6HBGu7KWL&#10;xXt7AfyVJwamNTMLceYcNLVgJSbcj/HZnQvR8HiVzJunUOLLbBkgsbiunI6AyA9ZJ7Gud2KJdSAc&#10;D/vD3hh/lHD0DUejB0dJzYzlt7et8+GxAE3ipqCVggbzcmEGfKmFCekptrrwIabG8tv4VAooWZ5L&#10;pZLhFvOpcmTFsIvO05eqwYr3w5QhDfJ4PDhOyHd8fh+il76/QWgZcByU1AUd7YJYHjl8ZMrUrIFJ&#10;1e0xZWW2pEYeOz3Cer5Ogg5vFZpDeY0sO+i6H6cVNzW4N5Q02PkF9a+XzAlK1BODSo37R0glCck4&#10;On44QMPte+b7HmY4QhU0UNJtp6Ebr6V1clHjS/3EhoEzVLeSieuofJfVNn3s7iTBdhLj+OzbKerX&#10;/8XkJwAAAP//AwBQSwMEFAAGAAgAAAAhAO0/1AHjAAAACwEAAA8AAABkcnMvZG93bnJldi54bWxM&#10;j8FOwzAMhu9IvENkJG4sXRvarTSdBtIOiAsrQ8AtbUxb0ThVk23l7QknuNnyp9/fX2xmM7ATTq63&#10;JGG5iIAhNVb31Eo4vOxuVsCcV6TVYAklfKODTXl5Uahc2zPt8VT5loUQcrmS0Hk/5py7pkOj3MKO&#10;SOH2aSejfFinlutJnUO4GXgcRSk3qqfwoVMjPnTYfFVHI6HK9m+P9+/LORVi/Ni+1sPh6Xkn5fXV&#10;vL0D5nH2fzD86gd1KINTbY+kHRskJCJZBzQMmYiBBeJ2nSXAagliFafAy4L/71D+AAAA//8DAFBL&#10;AQItABQABgAIAAAAIQC2gziS/gAAAOEBAAATAAAAAAAAAAAAAAAAAAAAAABbQ29udGVudF9UeXBl&#10;c10ueG1sUEsBAi0AFAAGAAgAAAAhADj9If/WAAAAlAEAAAsAAAAAAAAAAAAAAAAALwEAAF9yZWxz&#10;Ly5yZWxzUEsBAi0AFAAGAAgAAAAhAJWvh+1eAgAAdwQAAA4AAAAAAAAAAAAAAAAALgIAAGRycy9l&#10;Mm9Eb2MueG1sUEsBAi0AFAAGAAgAAAAhAO0/1AHjAAAACwEAAA8AAAAAAAAAAAAAAAAAuAQAAGRy&#10;cy9kb3ducmV2LnhtbFBLBQYAAAAABAAEAPMAAADIBQAAAAA=&#10;">
                <v:textbox>
                  <w:txbxContent>
                    <w:p w:rsidR="006D7307" w:rsidRPr="00967D7D" w:rsidRDefault="006D7307" w:rsidP="006D7307">
                      <w:pPr>
                        <w:spacing w:line="240" w:lineRule="exact"/>
                        <w:jc w:val="center"/>
                      </w:pPr>
                      <w:r w:rsidRPr="00967D7D">
                        <w:t>Подготовка градостроительного плана</w:t>
                      </w:r>
                    </w:p>
                    <w:p w:rsidR="006D7307" w:rsidRDefault="006D7307" w:rsidP="006D7307"/>
                  </w:txbxContent>
                </v:textbox>
              </v:shape>
            </w:pict>
          </mc:Fallback>
        </mc:AlternateContent>
      </w:r>
      <w:r w:rsidRPr="006D7307">
        <w:rPr>
          <w:noProof/>
          <w:sz w:val="22"/>
          <w:szCs w:val="22"/>
        </w:rPr>
        <mc:AlternateContent>
          <mc:Choice Requires="wps">
            <w:drawing>
              <wp:anchor distT="0" distB="0" distL="114300" distR="114300" simplePos="0" relativeHeight="251674624" behindDoc="0" locked="0" layoutInCell="1" allowOverlap="1" wp14:anchorId="738BF118" wp14:editId="5AAD2B9D">
                <wp:simplePos x="0" y="0"/>
                <wp:positionH relativeFrom="column">
                  <wp:posOffset>0</wp:posOffset>
                </wp:positionH>
                <wp:positionV relativeFrom="paragraph">
                  <wp:posOffset>2261235</wp:posOffset>
                </wp:positionV>
                <wp:extent cx="1609090" cy="574675"/>
                <wp:effectExtent l="10160" t="13970" r="9525" b="11430"/>
                <wp:wrapNone/>
                <wp:docPr id="8" name="Блок-схема: докумен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574675"/>
                        </a:xfrm>
                        <a:prstGeom prst="flowChartDocument">
                          <a:avLst/>
                        </a:prstGeom>
                        <a:solidFill>
                          <a:srgbClr val="FFFFFF"/>
                        </a:solidFill>
                        <a:ln w="9525">
                          <a:solidFill>
                            <a:srgbClr val="000000"/>
                          </a:solidFill>
                          <a:miter lim="800000"/>
                          <a:headEnd/>
                          <a:tailEnd/>
                        </a:ln>
                      </wps:spPr>
                      <wps:txbx>
                        <w:txbxContent>
                          <w:p w:rsidR="006D7307" w:rsidRPr="00967D7D" w:rsidRDefault="006D7307" w:rsidP="006D7307">
                            <w:pPr>
                              <w:spacing w:line="240" w:lineRule="exact"/>
                              <w:jc w:val="center"/>
                            </w:pPr>
                            <w:r w:rsidRPr="00967D7D">
                              <w:t>Подготовка ответа заявителю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F118" id="Блок-схема: документ 8" o:spid="_x0000_s1033" type="#_x0000_t114" style="position:absolute;left:0;text-align:left;margin-left:0;margin-top:178.05pt;width:126.7pt;height:4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Q2XAIAAHcEAAAOAAAAZHJzL2Uyb0RvYy54bWysVM1uEzEQviPxDpbv7SZR0jSrbqqqIQip&#10;QKXCAzheb9bC9hjbyabcoOIBeBMO9MLfM2zeiLGTpilwQmwky+MZfzPzfZ6cnK60IkvhvART0O5h&#10;hxJhOJTSzAv6+tX04JgSH5gpmQIjCnotPD0dP3500thc9KAGVQpHEMT4vLEFrUOweZZ5XgvN/CFY&#10;YdBZgdMsoOnmWelYg+haZb1O5yhrwJXWARfe4+lk46TjhF9VgoeXVeVFIKqgWFtIq0vrLK7Z+ITl&#10;c8dsLfm2DPYPVWgmDSbdQU1YYGTh5B9QWnIHHqpwyEFnUFWSi9QDdtPt/NbNVc2sSL0gOd7uaPL/&#10;D5a/WF46IsuColCGaZSo/dR+a3+2Xw/W79cf29v2e/s5J+2XeLS+Qeu2/bH+QI4jdY31OSJc2UsX&#10;m/f2AvgbTwyc18zMxZlz0NSClVhwN8ZnDy5Ew+NVMmueQ4mZ2SJAYnFVOR0BkR+ySmJd78QSq0A4&#10;HnaPOiP8UcLRNxj2j4aDlILld7et8+GpAE3ipqCVggbrcmECfKGFCSkVW174EEtj+V18agWULKdS&#10;qWS4+excObJk+Iqm6dum8vthypCmoKNBb5CQH/j8PkQnfX+D0DLgOCipUY9dEMsjh09MmR5rYFJt&#10;9liyMltSI48bPcJqtkqCDmOCyPEMymtk2cHm9eO04qYG946SBl9+Qf3bBXOCEvXMoFKjbr8fRyUZ&#10;/cGwh4bb98z2PcxwhCpooGSzPQ+b8VpYJ+c1ZuomNgycobqVTFzfV7UtH193kmA7iXF89u0Udf9/&#10;Mf4FAAD//wMAUEsDBBQABgAIAAAAIQD+YLfi4AAAAAgBAAAPAAAAZHJzL2Rvd25yZXYueG1sTI8x&#10;T8MwFIR3JP6D9ZDYqJPWNSjkpSpIHRALDa0Km5OYJMJ+jmK3Df8ed4LxdKe77/LVZA076dH3jhDS&#10;WQJMU+2anlqE3fvm7gGYD4oaZRxphB/tYVVcX+Uqa9yZtvpUhpbFEvKZQuhCGDLOfd1pq/zMDZqi&#10;9+VGq0KUY8ubUZ1juTV8niSSW9VTXOjUoJ87XX+XR4tQ3m8PL08f6SSFGD7X+8rsXt82iLc30/oR&#10;WNBT+AvDBT+iQxGZKnekxjODEI8EhMVSpsCiPV8uBLAKQQgpgRc5/3+g+AUAAP//AwBQSwECLQAU&#10;AAYACAAAACEAtoM4kv4AAADhAQAAEwAAAAAAAAAAAAAAAAAAAAAAW0NvbnRlbnRfVHlwZXNdLnht&#10;bFBLAQItABQABgAIAAAAIQA4/SH/1gAAAJQBAAALAAAAAAAAAAAAAAAAAC8BAABfcmVscy8ucmVs&#10;c1BLAQItABQABgAIAAAAIQBdtRQ2XAIAAHcEAAAOAAAAAAAAAAAAAAAAAC4CAABkcnMvZTJvRG9j&#10;LnhtbFBLAQItABQABgAIAAAAIQD+YLfi4AAAAAgBAAAPAAAAAAAAAAAAAAAAALYEAABkcnMvZG93&#10;bnJldi54bWxQSwUGAAAAAAQABADzAAAAwwUAAAAA&#10;">
                <v:textbox>
                  <w:txbxContent>
                    <w:p w:rsidR="006D7307" w:rsidRPr="00967D7D" w:rsidRDefault="006D7307" w:rsidP="006D7307">
                      <w:pPr>
                        <w:spacing w:line="240" w:lineRule="exact"/>
                        <w:jc w:val="center"/>
                      </w:pPr>
                      <w:r w:rsidRPr="00967D7D">
                        <w:t>Подготовка ответа заявителю об отказе</w:t>
                      </w:r>
                    </w:p>
                  </w:txbxContent>
                </v:textbox>
              </v:shape>
            </w:pict>
          </mc:Fallback>
        </mc:AlternateContent>
      </w:r>
      <w:r w:rsidRPr="006D7307">
        <w:rPr>
          <w:noProof/>
          <w:sz w:val="22"/>
          <w:szCs w:val="22"/>
        </w:rPr>
        <mc:AlternateContent>
          <mc:Choice Requires="wps">
            <w:drawing>
              <wp:anchor distT="0" distB="0" distL="114300" distR="114300" simplePos="0" relativeHeight="251676672" behindDoc="0" locked="0" layoutInCell="1" allowOverlap="1" wp14:anchorId="406F16A7" wp14:editId="00C4DEBC">
                <wp:simplePos x="0" y="0"/>
                <wp:positionH relativeFrom="column">
                  <wp:posOffset>1149350</wp:posOffset>
                </wp:positionH>
                <wp:positionV relativeFrom="paragraph">
                  <wp:posOffset>576580</wp:posOffset>
                </wp:positionV>
                <wp:extent cx="3677920" cy="680085"/>
                <wp:effectExtent l="6985" t="5715" r="1079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680085"/>
                        </a:xfrm>
                        <a:prstGeom prst="rect">
                          <a:avLst/>
                        </a:prstGeom>
                        <a:solidFill>
                          <a:srgbClr val="FFFFFF"/>
                        </a:solidFill>
                        <a:ln w="9525">
                          <a:solidFill>
                            <a:srgbClr val="000000"/>
                          </a:solidFill>
                          <a:miter lim="800000"/>
                          <a:headEnd/>
                          <a:tailEnd/>
                        </a:ln>
                      </wps:spPr>
                      <wps:txbx>
                        <w:txbxContent>
                          <w:p w:rsidR="006D7307" w:rsidRPr="00967D7D" w:rsidRDefault="006D7307" w:rsidP="006D7307">
                            <w:pPr>
                              <w:jc w:val="center"/>
                            </w:pPr>
                            <w:r w:rsidRPr="00967D7D">
                              <w:t>Рассмотрение заявления и представленных документов, анализ представленных документов на соответствие действующему законодательству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F16A7" id="Прямоугольник 7" o:spid="_x0000_s1034" style="position:absolute;left:0;text-align:left;margin-left:90.5pt;margin-top:45.4pt;width:289.6pt;height:5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a/UAIAAF8EAAAOAAAAZHJzL2Uyb0RvYy54bWysVM2O0zAQviPxDpbvbNLS36jpatVlEdIC&#10;Ky08gOs4jYVjm7HbtJyQuCLxCDwEF8TPPkP6RozdbrcLnBA+WDOZmc8z38xkcrquFVkJcNLonHZO&#10;UkqE5qaQepHT168uHo0ocZ7pgimjRU43wtHT6cMHk8ZmomsqowoBBEG0yxqb08p7myWJ45WomTsx&#10;Vmg0lgZq5lGFRVIAaxC9Vkk3TQdJY6CwYLhwDr+e74x0GvHLUnD/siyd8ETlFHPz8YZ4z8OdTCcs&#10;WwCzleT7NNg/ZFEzqfHRA9Q584wsQf4BVUsOxpnSn3BTJ6YsJRexBqymk/5WzXXFrIi1IDnOHmhy&#10;/w+Wv1hdAZFFToeUaFZji9rP2/fbT+2P9mb7of3S3rTftx/bn+3X9hsZBr4a6zIMu7ZXECp29tLw&#10;N45oM6uYXogzANNUghWYZSf4J/cCguIwlMyb56bA59jSm0jduoQ6ACIpZB07tDl0SKw94fjx8WA4&#10;HHexkRxtg1GajvrxCZbdRltw/qkwNQlCTgEnIKKz1aXzIRuW3brE7I2SxYVUKiqwmM8UkBXDabmI&#10;Z4/ujt2UJk1Ox/1uPyLfs7ljiDSev0HU0uPYK1nnFIvAE5xYFmh7oosoeybVTsaUld7zGKjbtcCv&#10;5+vYuFGIDbTOTbFBYsHsphy3EoXKwDtKGpzwnLq3SwaCEvVMY3PGnV4vrERUev1hoBWOLfNjC9Mc&#10;oXLqKdmJM79bo6UFuajwpU5kQ5szbGgpI9d3We3TxymOLdhvXFiTYz163f0Xpr8AAAD//wMAUEsD&#10;BBQABgAIAAAAIQBUZs3I3gAAAAoBAAAPAAAAZHJzL2Rvd25yZXYueG1sTI/BTsMwEETvSPyDtUjc&#10;qN0gtU0ap0KgInFs0ws3J94mgXgdxU4b+HqWExxHM5p5k+9m14sLjqHzpGG5UCCQam87ajScyv3D&#10;BkSIhqzpPaGGLwywK25vcpNZf6UDXo6xEVxCITMa2hiHTMpQt+hMWPgBib2zH52JLMdG2tFcudz1&#10;MlFqJZ3piBdaM+Bzi/XncXIaqi45me9D+apcun+Mb3P5Mb2/aH1/Nz9tQUSc418YfvEZHQpmqvxE&#10;Noie9WbJX6KGVPEFDqxXKgFRsZOuU5BFLv9fKH4AAAD//wMAUEsBAi0AFAAGAAgAAAAhALaDOJL+&#10;AAAA4QEAABMAAAAAAAAAAAAAAAAAAAAAAFtDb250ZW50X1R5cGVzXS54bWxQSwECLQAUAAYACAAA&#10;ACEAOP0h/9YAAACUAQAACwAAAAAAAAAAAAAAAAAvAQAAX3JlbHMvLnJlbHNQSwECLQAUAAYACAAA&#10;ACEAy1oGv1ACAABfBAAADgAAAAAAAAAAAAAAAAAuAgAAZHJzL2Uyb0RvYy54bWxQSwECLQAUAAYA&#10;CAAAACEAVGbNyN4AAAAKAQAADwAAAAAAAAAAAAAAAACqBAAAZHJzL2Rvd25yZXYueG1sUEsFBgAA&#10;AAAEAAQA8wAAALUFAAAAAA==&#10;">
                <v:textbox>
                  <w:txbxContent>
                    <w:p w:rsidR="006D7307" w:rsidRPr="00967D7D" w:rsidRDefault="006D7307" w:rsidP="006D7307">
                      <w:pPr>
                        <w:jc w:val="center"/>
                      </w:pPr>
                      <w:r w:rsidRPr="00967D7D">
                        <w:t>Рассмотрение заявления и представленных документов, анализ представленных документов на соответствие действующему законодательству</w:t>
                      </w:r>
                    </w:p>
                  </w:txbxContent>
                </v:textbox>
              </v:rect>
            </w:pict>
          </mc:Fallback>
        </mc:AlternateContent>
      </w:r>
      <w:r w:rsidRPr="006D7307">
        <w:rPr>
          <w:noProof/>
          <w:sz w:val="22"/>
          <w:szCs w:val="22"/>
        </w:rPr>
        <mc:AlternateContent>
          <mc:Choice Requires="wps">
            <w:drawing>
              <wp:anchor distT="0" distB="0" distL="114300" distR="114300" simplePos="0" relativeHeight="251677696" behindDoc="0" locked="0" layoutInCell="1" allowOverlap="1" wp14:anchorId="1BA19283" wp14:editId="207E789F">
                <wp:simplePos x="0" y="0"/>
                <wp:positionH relativeFrom="column">
                  <wp:posOffset>2988310</wp:posOffset>
                </wp:positionH>
                <wp:positionV relativeFrom="paragraph">
                  <wp:posOffset>3724275</wp:posOffset>
                </wp:positionV>
                <wp:extent cx="0" cy="229870"/>
                <wp:effectExtent l="55245" t="10160" r="59055" b="171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D2A9" id="Прямая соединительная линия 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293.25pt" to="235.3pt,3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y8aAIAAIMEAAAOAAAAZHJzL2Uyb0RvYy54bWysVMFuEzEQvSPxD5bv6WZDmia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mW4wFGitTQovbz5v3mqv3eftlcoc2H9mf7rf3aXrc/2uvNR7BvNp/ADoftzc59&#10;hQZByca4DAAn6swGLehKnZtTTd84pPSkImrBY0UXawPXpCEjeZASNs4An3nzQjOIIZdeR1lXpa1R&#10;KYV5HhIDOEiHVrGP630f+cojunVS8PZ6o+FRbHFCsoAQ8ox1/hnXNQpGjqVQQWGSkeWp84HRXUhw&#10;Kz0TUsYpkQo1OR4d9g5jgtNSsHAYwpxdzCfSoiUJcxZ/sTw4uR9m9aViEazihE13tidCgo181MVb&#10;AUpJjsNtNWcYSQ5PK1hbelKFG6FWILyztqP2dtQdTYfTYb/T7w2mnX63KDpPZ5N+ZzBLjw6LJ8Vk&#10;UqTvAvm0n1WCMa4C/9uxT/t/N1a7B7gd2P3g74VKHqJHRYHs7X8kHdseOr2dmblm6zMbqgsTAJMe&#10;g3evMjyl+/sYdfftGP8CAAD//wMAUEsDBBQABgAIAAAAIQAZkNQV4QAAAAsBAAAPAAAAZHJzL2Rv&#10;d25yZXYueG1sTI/BTsMwDIbvSLxDZCRuLF21dqPUnRACiROCDSFxyxrTljVOSbK18PQEcYCj7U+/&#10;v79cT6YXR3K+s4wwnyUgiGurO24Qnrd3FysQPijWqrdMCJ/kYV2dnpSq0HbkJzpuQiNiCPtCIbQh&#10;DIWUvm7JKD+zA3G8vVlnVIija6R2aozhppdpkuTSqI7jh1YNdNNSvd8cDMLldszso9u/LObdx+vX&#10;7XsY7h8C4vnZdH0FItAU/mD40Y/qUEWnnT2w9qJHWCyTPKII2SrPQETid7NDyNN0CbIq5f8O1TcA&#10;AAD//wMAUEsBAi0AFAAGAAgAAAAhALaDOJL+AAAA4QEAABMAAAAAAAAAAAAAAAAAAAAAAFtDb250&#10;ZW50X1R5cGVzXS54bWxQSwECLQAUAAYACAAAACEAOP0h/9YAAACUAQAACwAAAAAAAAAAAAAAAAAv&#10;AQAAX3JlbHMvLnJlbHNQSwECLQAUAAYACAAAACEALk+8vGgCAACDBAAADgAAAAAAAAAAAAAAAAAu&#10;AgAAZHJzL2Uyb0RvYy54bWxQSwECLQAUAAYACAAAACEAGZDUFeEAAAALAQAADwAAAAAAAAAAAAAA&#10;AADCBAAAZHJzL2Rvd25yZXYueG1sUEsFBgAAAAAEAAQA8wAAANAFAAAAAA==&#10;">
                <v:stroke endarrow="block"/>
              </v:line>
            </w:pict>
          </mc:Fallback>
        </mc:AlternateContent>
      </w:r>
      <w:r w:rsidRPr="006D7307">
        <w:rPr>
          <w:noProof/>
          <w:sz w:val="22"/>
          <w:szCs w:val="22"/>
        </w:rPr>
        <mc:AlternateContent>
          <mc:Choice Requires="wps">
            <w:drawing>
              <wp:anchor distT="0" distB="0" distL="114300" distR="114300" simplePos="0" relativeHeight="251678720" behindDoc="0" locked="0" layoutInCell="1" allowOverlap="1" wp14:anchorId="2EE62040" wp14:editId="4D700716">
                <wp:simplePos x="0" y="0"/>
                <wp:positionH relativeFrom="column">
                  <wp:posOffset>2988310</wp:posOffset>
                </wp:positionH>
                <wp:positionV relativeFrom="paragraph">
                  <wp:posOffset>4621530</wp:posOffset>
                </wp:positionV>
                <wp:extent cx="0" cy="229870"/>
                <wp:effectExtent l="55245" t="12065" r="59055"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426EA" id="Прямая соединительная линия 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363.9pt" to="235.3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aBaAIAAIMEAAAOAAAAZHJzL2Uyb0RvYy54bWysVMFuEzEQvSPxD5bv6WZD0iarbiqUTeBQ&#10;oFLLBzi2N2vhtS3bzSZCSMAZqZ/AL3AAqVKBb9j8EWMnTVu4IEQOzng88/zmzXiPT1a1REtundAq&#10;x+lBFyOuqGZCLXL8+mLWGWLkPFGMSK14jtfc4ZPx40fHjcl4T1daMm4RgCiXNSbHlfcmSxJHK14T&#10;d6ANV3BYalsTD1u7SJglDaDXMul1u4dJoy0zVlPuHHiL7SEeR/yy5NS/KkvHPZI5Bm4+rjau87Am&#10;42OSLSwxlaA7GuQfWNREKLh0D1UQT9ClFX9A1YJa7XTpD6iuE12WgvJYA1STdn+r5rwihsdaQBxn&#10;9jK5/wdLXy7PLBIsxwOMFKmhRe3nzfvNVfu9/bK5QpsP7c/2W/u1vW5/tNebj2DfbD6BHQ7bm537&#10;Cg2Cko1xGQBO1JkNWtCVOjenmr5xSOlJRdSCx4ou1gauSUNG8iAlbJwBPvPmhWYQQy69jrKuSluj&#10;UgrzPCQGcJAOrWIf1/s+8pVHdOuk4O31RsOj2OKEZAEh5Bnr/DOuaxSMHEuhgsIkI8tT5wOju5Dg&#10;VnompIxTIhVqcjwa9AYxwWkpWDgMYc4u5hNp0ZKEOYu/WB6c3A+z+lKxCFZxwqY72xMhwUY+6uKt&#10;AKUkx+G2mjOMJIenFawtPanCjVArEN5Z21F7O+qOpsPpsN/p9w6nnX63KDpPZ5N+53CWHg2KJ8Vk&#10;UqTvAvm0n1WCMa4C/9uxT/t/N1a7B7gd2P3g74VKHqJHRYHs7X8kHdseOr2dmblm6zMbqgsTAJMe&#10;g3evMjyl+/sYdfftGP8CAAD//wMAUEsDBBQABgAIAAAAIQDWlaRg3wAAAAsBAAAPAAAAZHJzL2Rv&#10;d25yZXYueG1sTI9NS8NAEIbvgv9hGcGb3W2JicZsioiCJ9FWCr1ts2MSm52N2W0T/fWOeNDjvPPw&#10;fhTLyXXiiENoPWmYzxQIpMrblmoNr+uHiysQIRqypvOEGj4xwLI8PSlMbv1IL3hcxVqwCYXcaGhi&#10;7HMpQ9WgM2HmeyT+vfnBmcjnUEs7mJHNXScXSqXSmZY4oTE93jVY7VcHp+F6PV7652G/Sebtx/br&#10;/j32j09R6/Oz6fYGRMQp/sHwU5+rQ8mddv5ANohOQ5KplFEN2SLjDUz8KjtW0kSBLAv5f0P5DQAA&#10;//8DAFBLAQItABQABgAIAAAAIQC2gziS/gAAAOEBAAATAAAAAAAAAAAAAAAAAAAAAABbQ29udGVu&#10;dF9UeXBlc10ueG1sUEsBAi0AFAAGAAgAAAAhADj9If/WAAAAlAEAAAsAAAAAAAAAAAAAAAAALwEA&#10;AF9yZWxzLy5yZWxzUEsBAi0AFAAGAAgAAAAhAGtahoFoAgAAgwQAAA4AAAAAAAAAAAAAAAAALgIA&#10;AGRycy9lMm9Eb2MueG1sUEsBAi0AFAAGAAgAAAAhANaVpGDfAAAACwEAAA8AAAAAAAAAAAAAAAAA&#10;wgQAAGRycy9kb3ducmV2LnhtbFBLBQYAAAAABAAEAPMAAADOBQAAAAA=&#10;">
                <v:stroke endarrow="block"/>
              </v:line>
            </w:pict>
          </mc:Fallback>
        </mc:AlternateContent>
      </w: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r w:rsidRPr="006D7307">
        <w:rPr>
          <w:noProof/>
          <w:sz w:val="22"/>
          <w:szCs w:val="22"/>
        </w:rPr>
        <mc:AlternateContent>
          <mc:Choice Requires="wps">
            <w:drawing>
              <wp:anchor distT="0" distB="0" distL="114300" distR="114300" simplePos="0" relativeHeight="251660288" behindDoc="0" locked="0" layoutInCell="1" allowOverlap="1" wp14:anchorId="5DCCB24A" wp14:editId="10E0BA92">
                <wp:simplePos x="0" y="0"/>
                <wp:positionH relativeFrom="column">
                  <wp:posOffset>1065530</wp:posOffset>
                </wp:positionH>
                <wp:positionV relativeFrom="paragraph">
                  <wp:posOffset>121285</wp:posOffset>
                </wp:positionV>
                <wp:extent cx="344805" cy="229870"/>
                <wp:effectExtent l="8890" t="8890" r="8255" b="889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6D7307" w:rsidRPr="00967D7D" w:rsidRDefault="006D7307" w:rsidP="006D7307">
                            <w:r w:rsidRPr="00967D7D">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CB24A" id="Надпись 4" o:spid="_x0000_s1035" type="#_x0000_t202" style="position:absolute;left:0;text-align:left;margin-left:83.9pt;margin-top:9.55pt;width:27.1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7IpQAIAAFwEAAAOAAAAZHJzL2Uyb0RvYy54bWysVM2O0zAQviPxDpbvNG1J2TZqulq6FCEt&#10;P9LCAziO01g4HmO7Tcpt77wC78CBAzdeoftGjJ22VMttRQ6WxzP+PPN9M5lfdo0iW2GdBJ3T0WBI&#10;idAcSqnXOf30cfVsSonzTJdMgRY53QlHLxdPn8xbk4kx1KBKYQmCaJe1Jqe19yZLEsdr0TA3ACM0&#10;OiuwDfNo2nVSWtYieqOS8XD4ImnBlsYCF87h6XXvpIuIX1WC+/dV5YQnKqeYm4+rjWsR1mQxZ9na&#10;MlNLfkiDPSKLhkmNj56grplnZGPlP1CN5BYcVH7AoUmgqiQXsQasZjR8UM1tzYyItSA5zpxocv8P&#10;lr/bfrBEljlNKdGsQYn23/c/9j/3v/e/7u/uv5E0cNQal2HorcFg372EDrWO9TpzA/yzIxqWNdNr&#10;cWUttLVgJeY4CjeTs6s9jgsgRfsWSnyMbTxEoK6yTSAQKSGIjlrtTvqIzhOOh8/TdDqcUMLRNR7P&#10;phdRv4Rlx8vGOv9aQEPCJqcW5Y/gbHvjfEiGZceQ8JYDJcuVVCoadl0slSVbhq2yil/M/0GY0qTN&#10;6WwynvT1PwKikR57Xskmp9Nh+PouDKy90mXsSM+k6veYstIHGgNzPYe+K7qo2uyoTgHlDnm10Lc4&#10;jiRuarBfKWmxvXPqvmyYFZSoNxq1mY3SNMxDNNLJxRgNe+4pzj1Mc4TKqaek3y59P0MbY+W6xpf6&#10;btBwhXpWMnIdhO+zOqSPLRwlOIxbmJFzO0b9/Sks/gAAAP//AwBQSwMEFAAGAAgAAAAhAHhUWsXd&#10;AAAACQEAAA8AAABkcnMvZG93bnJldi54bWxMj81OwzAQhO+VeAdrkbhU1KlRC4Q4VVWBOPfnws2N&#10;t0lEvE5it0l5epYTvc1oR7PfZKvRNeKCfag9aZjPEhBIhbc1lRoO+4/HFxAhGrKm8YQarhhgld9N&#10;MpNaP9AWL7tYCi6hkBoNVYxtKmUoKnQmzHyLxLeT752JbPtS2t4MXO4aqZJkKZ2piT9UpsVNhcX3&#10;7uw0+OH96jx2iZp+/bjPzbrbnlSn9cP9uH4DEXGM/2H4w2d0yJnp6M9kg2jYL58ZPbJ4nYPggFKK&#10;xVHDYvEEMs/k7YL8FwAA//8DAFBLAQItABQABgAIAAAAIQC2gziS/gAAAOEBAAATAAAAAAAAAAAA&#10;AAAAAAAAAABbQ29udGVudF9UeXBlc10ueG1sUEsBAi0AFAAGAAgAAAAhADj9If/WAAAAlAEAAAsA&#10;AAAAAAAAAAAAAAAALwEAAF9yZWxzLy5yZWxzUEsBAi0AFAAGAAgAAAAhANL3silAAgAAXAQAAA4A&#10;AAAAAAAAAAAAAAAALgIAAGRycy9lMm9Eb2MueG1sUEsBAi0AFAAGAAgAAAAhAHhUWsXdAAAACQEA&#10;AA8AAAAAAAAAAAAAAAAAmgQAAGRycy9kb3ducmV2LnhtbFBLBQYAAAAABAAEAPMAAACkBQAAAAA=&#10;" strokecolor="white">
                <v:textbox>
                  <w:txbxContent>
                    <w:p w:rsidR="006D7307" w:rsidRPr="00967D7D" w:rsidRDefault="006D7307" w:rsidP="006D7307">
                      <w:r w:rsidRPr="00967D7D">
                        <w:t>да</w:t>
                      </w:r>
                    </w:p>
                  </w:txbxContent>
                </v:textbox>
              </v:shape>
            </w:pict>
          </mc:Fallback>
        </mc:AlternateContent>
      </w: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r w:rsidRPr="006D7307">
        <w:rPr>
          <w:noProof/>
          <w:sz w:val="22"/>
          <w:szCs w:val="22"/>
        </w:rPr>
        <mc:AlternateContent>
          <mc:Choice Requires="wps">
            <w:drawing>
              <wp:anchor distT="0" distB="0" distL="114300" distR="114300" simplePos="0" relativeHeight="251661312" behindDoc="0" locked="0" layoutInCell="1" allowOverlap="1" wp14:anchorId="186225EB" wp14:editId="085568AA">
                <wp:simplePos x="0" y="0"/>
                <wp:positionH relativeFrom="column">
                  <wp:posOffset>1143000</wp:posOffset>
                </wp:positionH>
                <wp:positionV relativeFrom="paragraph">
                  <wp:posOffset>113030</wp:posOffset>
                </wp:positionV>
                <wp:extent cx="3677920" cy="457200"/>
                <wp:effectExtent l="10160" t="10160" r="762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457200"/>
                        </a:xfrm>
                        <a:prstGeom prst="rect">
                          <a:avLst/>
                        </a:prstGeom>
                        <a:solidFill>
                          <a:srgbClr val="FFFFFF"/>
                        </a:solidFill>
                        <a:ln w="9525">
                          <a:solidFill>
                            <a:srgbClr val="000000"/>
                          </a:solidFill>
                          <a:miter lim="800000"/>
                          <a:headEnd/>
                          <a:tailEnd/>
                        </a:ln>
                      </wps:spPr>
                      <wps:txbx>
                        <w:txbxContent>
                          <w:p w:rsidR="006D7307" w:rsidRPr="00967D7D" w:rsidRDefault="006D7307" w:rsidP="006D7307">
                            <w:pPr>
                              <w:spacing w:line="240" w:lineRule="exact"/>
                              <w:jc w:val="center"/>
                            </w:pPr>
                            <w:r w:rsidRPr="00967D7D">
                              <w:t>Утверждение градостроительного плана</w:t>
                            </w:r>
                          </w:p>
                          <w:p w:rsidR="006D7307" w:rsidRPr="00967D7D" w:rsidRDefault="006D7307" w:rsidP="006D7307">
                            <w:pPr>
                              <w:spacing w:line="240" w:lineRule="exact"/>
                              <w:jc w:val="center"/>
                            </w:pPr>
                            <w:r w:rsidRPr="00967D7D">
                              <w:t>земельного участка</w:t>
                            </w:r>
                          </w:p>
                          <w:p w:rsidR="006D7307" w:rsidRDefault="006D7307" w:rsidP="006D7307"/>
                          <w:p w:rsidR="006D7307" w:rsidRDefault="006D7307" w:rsidP="006D7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225EB" id="Прямоугольник 3" o:spid="_x0000_s1036" style="position:absolute;left:0;text-align:left;margin-left:90pt;margin-top:8.9pt;width:289.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biTQIAAGAEAAAOAAAAZHJzL2Uyb0RvYy54bWysVM1uEzEQviPxDpbvZPPbNKtsqiolCKlA&#10;pcIDOF5v1sJrm7GTTTgh9YrEI/AQXBA/fYbNGzF20jQFTog9WB7P+PPM983s+GxdKbIS4KTRGe20&#10;2pQIzU0u9SKjb17PnpxS4jzTOVNGi4xuhKNnk8ePxrVNRdeURuUCCIJol9Y2o6X3Nk0Sx0tRMdcy&#10;Vmh0FgYq5tGERZIDqxG9Ukm33T5JagO5BcOFc3h6sXPSScQvCsH9q6JwwhOVUczNxxXiOg9rMhmz&#10;dAHMlpLv02D/kEXFpMZHD1AXzDOyBPkHVCU5GGcK3+KmSkxRSC5iDVhNp/1bNdclsyLWguQ4e6DJ&#10;/T9Y/nJ1BUTmGe1RolmFEjWftx+2n5ofze32pvnS3Dbftx+bn83X5hvpBb5q61K8dm2vIFTs7KXh&#10;bx3RZloyvRDnAKYuBcsxy06ITx5cCIbDq2RevzA5PseW3kTq1gVUARBJIeuo0OagkFh7wvGwdzIc&#10;jrooJEdffzDEFohPsPTutgXnnwlTkbDJKGAHRHS2unQ+ZMPSu5CYvVEyn0mlogGL+VQBWTHslln8&#10;9ujuOExpUmd0NOgOIvIDnzuGaMfvbxCV9Nj2SlYZPT0EsTTQ9lTnsSk9k2q3x5SV3vMYqNtJ4Nfz&#10;dRSuEykIvM5NvkFmwezaHMcSN6WB95TU2OIZde+WDAQl6rlGdUadfj/MRDQimZTAsWd+7GGaI1RG&#10;PSW77dTv5mhpQS5KfKkT6dDmHBUtZCT7Pqt9/tjGUYP9yIU5ObZj1P2PYfILAAD//wMAUEsDBBQA&#10;BgAIAAAAIQCy4OF63gAAAAkBAAAPAAAAZHJzL2Rvd25yZXYueG1sTI/BTsMwEETvSPyDtUjcqE0Q&#10;NAlxKgQqEsc2vXDbxEsSiO0odtrA17Ocym1HO5qZV2wWO4gjTaH3TsPtSoEg13jTu1bDodrepCBC&#10;RGdw8I40fFOATXl5UWBu/Mnt6LiPreAQF3LU0MU45lKGpiOLYeVHcvz78JPFyHJqpZnwxOF2kIlS&#10;D9Ji77ihw5GeO2q+9rPVUPfJAX921auy2fYuvi3V5/z+ovX11fL0CCLSEs9m+JvP06HkTbWfnQli&#10;YJ0qZol8rBmBDev7LAFRa0izFGRZyP8E5S8AAAD//wMAUEsBAi0AFAAGAAgAAAAhALaDOJL+AAAA&#10;4QEAABMAAAAAAAAAAAAAAAAAAAAAAFtDb250ZW50X1R5cGVzXS54bWxQSwECLQAUAAYACAAAACEA&#10;OP0h/9YAAACUAQAACwAAAAAAAAAAAAAAAAAvAQAAX3JlbHMvLnJlbHNQSwECLQAUAAYACAAAACEA&#10;OPT24k0CAABgBAAADgAAAAAAAAAAAAAAAAAuAgAAZHJzL2Uyb0RvYy54bWxQSwECLQAUAAYACAAA&#10;ACEAsuDhet4AAAAJAQAADwAAAAAAAAAAAAAAAACnBAAAZHJzL2Rvd25yZXYueG1sUEsFBgAAAAAE&#10;AAQA8wAAALIFAAAAAA==&#10;">
                <v:textbox>
                  <w:txbxContent>
                    <w:p w:rsidR="006D7307" w:rsidRPr="00967D7D" w:rsidRDefault="006D7307" w:rsidP="006D7307">
                      <w:pPr>
                        <w:spacing w:line="240" w:lineRule="exact"/>
                        <w:jc w:val="center"/>
                      </w:pPr>
                      <w:r w:rsidRPr="00967D7D">
                        <w:t>Утверждение градостроительного плана</w:t>
                      </w:r>
                    </w:p>
                    <w:p w:rsidR="006D7307" w:rsidRPr="00967D7D" w:rsidRDefault="006D7307" w:rsidP="006D7307">
                      <w:pPr>
                        <w:spacing w:line="240" w:lineRule="exact"/>
                        <w:jc w:val="center"/>
                      </w:pPr>
                      <w:r w:rsidRPr="00967D7D">
                        <w:t>земельного участка</w:t>
                      </w:r>
                    </w:p>
                    <w:p w:rsidR="006D7307" w:rsidRDefault="006D7307" w:rsidP="006D7307"/>
                    <w:p w:rsidR="006D7307" w:rsidRDefault="006D7307" w:rsidP="006D7307"/>
                  </w:txbxContent>
                </v:textbox>
              </v:rect>
            </w:pict>
          </mc:Fallback>
        </mc:AlternateContent>
      </w: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pStyle w:val="1"/>
        <w:ind w:firstLine="709"/>
        <w:jc w:val="right"/>
        <w:rPr>
          <w:color w:val="000000"/>
          <w:sz w:val="22"/>
          <w:szCs w:val="22"/>
        </w:rPr>
      </w:pPr>
    </w:p>
    <w:p w:rsidR="006D7307" w:rsidRPr="006D7307" w:rsidRDefault="006D7307" w:rsidP="006D7307">
      <w:pPr>
        <w:jc w:val="right"/>
        <w:rPr>
          <w:sz w:val="22"/>
          <w:szCs w:val="22"/>
        </w:rPr>
      </w:pPr>
    </w:p>
    <w:p w:rsidR="006D7307" w:rsidRPr="006D7307" w:rsidRDefault="006D7307" w:rsidP="006D7307">
      <w:pPr>
        <w:jc w:val="right"/>
        <w:rPr>
          <w:sz w:val="22"/>
          <w:szCs w:val="22"/>
        </w:rPr>
      </w:pPr>
    </w:p>
    <w:p w:rsidR="006D7307" w:rsidRPr="006D7307" w:rsidRDefault="006D7307" w:rsidP="006D7307">
      <w:pPr>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both"/>
        <w:rPr>
          <w:sz w:val="22"/>
          <w:szCs w:val="22"/>
        </w:rPr>
      </w:pPr>
    </w:p>
    <w:p w:rsidR="006D7307" w:rsidRPr="006D7307" w:rsidRDefault="006D7307" w:rsidP="006D7307">
      <w:pPr>
        <w:jc w:val="right"/>
        <w:rPr>
          <w:sz w:val="22"/>
          <w:szCs w:val="22"/>
        </w:rPr>
      </w:pPr>
      <w:proofErr w:type="gramStart"/>
      <w:r w:rsidRPr="006D7307">
        <w:rPr>
          <w:sz w:val="22"/>
          <w:szCs w:val="22"/>
        </w:rPr>
        <w:t>Приложение  2</w:t>
      </w:r>
      <w:proofErr w:type="gramEnd"/>
    </w:p>
    <w:p w:rsidR="006D7307" w:rsidRPr="006D7307" w:rsidRDefault="006D7307" w:rsidP="006D7307">
      <w:pPr>
        <w:jc w:val="right"/>
        <w:rPr>
          <w:sz w:val="22"/>
          <w:szCs w:val="22"/>
        </w:rPr>
      </w:pPr>
      <w:r w:rsidRPr="006D7307">
        <w:rPr>
          <w:sz w:val="22"/>
          <w:szCs w:val="22"/>
        </w:rPr>
        <w:t xml:space="preserve"> к проекту административного регламента  </w:t>
      </w:r>
    </w:p>
    <w:p w:rsidR="006D7307" w:rsidRPr="006D7307" w:rsidRDefault="006D7307" w:rsidP="006D7307">
      <w:pPr>
        <w:rPr>
          <w:sz w:val="22"/>
          <w:szCs w:val="22"/>
        </w:rPr>
      </w:pPr>
      <w:r w:rsidRPr="006D7307">
        <w:rPr>
          <w:sz w:val="22"/>
          <w:szCs w:val="22"/>
        </w:rPr>
        <w:t xml:space="preserve">  </w:t>
      </w:r>
    </w:p>
    <w:p w:rsidR="006D7307" w:rsidRPr="006D7307" w:rsidRDefault="006D7307" w:rsidP="006D7307">
      <w:pPr>
        <w:pStyle w:val="ConsPlusNonformat"/>
        <w:ind w:left="4962"/>
        <w:rPr>
          <w:rFonts w:ascii="Times New Roman" w:hAnsi="Times New Roman" w:cs="Times New Roman"/>
          <w:sz w:val="22"/>
          <w:szCs w:val="22"/>
        </w:rPr>
      </w:pPr>
      <w:r w:rsidRPr="006D7307">
        <w:rPr>
          <w:rFonts w:ascii="Times New Roman" w:hAnsi="Times New Roman" w:cs="Times New Roman"/>
          <w:sz w:val="22"/>
          <w:szCs w:val="22"/>
        </w:rPr>
        <w:t>Руководителю Администрации сельского   поселения Караул</w:t>
      </w:r>
    </w:p>
    <w:p w:rsidR="006D7307" w:rsidRPr="006D7307" w:rsidRDefault="006D7307" w:rsidP="006D7307">
      <w:pPr>
        <w:pStyle w:val="ConsPlusNonformat"/>
        <w:ind w:left="4962"/>
        <w:rPr>
          <w:rFonts w:ascii="Times New Roman" w:hAnsi="Times New Roman" w:cs="Times New Roman"/>
          <w:sz w:val="22"/>
          <w:szCs w:val="22"/>
        </w:rPr>
      </w:pPr>
      <w:r w:rsidRPr="006D7307">
        <w:rPr>
          <w:rFonts w:ascii="Times New Roman" w:hAnsi="Times New Roman" w:cs="Times New Roman"/>
          <w:sz w:val="22"/>
          <w:szCs w:val="22"/>
        </w:rPr>
        <w:t xml:space="preserve">                                </w:t>
      </w:r>
    </w:p>
    <w:p w:rsidR="006D7307" w:rsidRPr="006D7307" w:rsidRDefault="006D7307" w:rsidP="006D7307">
      <w:pPr>
        <w:pStyle w:val="ConsPlusNonformat"/>
        <w:ind w:left="4962"/>
        <w:rPr>
          <w:rFonts w:ascii="Times New Roman" w:hAnsi="Times New Roman" w:cs="Times New Roman"/>
          <w:sz w:val="22"/>
          <w:szCs w:val="22"/>
        </w:rPr>
      </w:pPr>
      <w:r w:rsidRPr="006D7307">
        <w:rPr>
          <w:rFonts w:ascii="Times New Roman" w:hAnsi="Times New Roman" w:cs="Times New Roman"/>
          <w:sz w:val="22"/>
          <w:szCs w:val="22"/>
        </w:rPr>
        <w:t>Ф.И.О. физического лица, место проживания,</w:t>
      </w:r>
    </w:p>
    <w:p w:rsidR="006D7307" w:rsidRPr="006D7307" w:rsidRDefault="006D7307" w:rsidP="006D7307">
      <w:pPr>
        <w:pStyle w:val="ConsPlusNonformat"/>
        <w:ind w:left="4962"/>
        <w:rPr>
          <w:rFonts w:ascii="Times New Roman" w:hAnsi="Times New Roman" w:cs="Times New Roman"/>
          <w:sz w:val="22"/>
          <w:szCs w:val="22"/>
        </w:rPr>
      </w:pPr>
      <w:r w:rsidRPr="006D7307">
        <w:rPr>
          <w:rFonts w:ascii="Times New Roman" w:hAnsi="Times New Roman" w:cs="Times New Roman"/>
          <w:sz w:val="22"/>
          <w:szCs w:val="22"/>
        </w:rPr>
        <w:t xml:space="preserve"> паспортные данные (серия, номер, кем и когда   выдан либо ИНН)</w:t>
      </w:r>
    </w:p>
    <w:p w:rsidR="006D7307" w:rsidRPr="006D7307" w:rsidRDefault="006D7307" w:rsidP="006D7307">
      <w:pPr>
        <w:pStyle w:val="ConsPlusNonformat"/>
        <w:ind w:left="4962"/>
        <w:rPr>
          <w:rFonts w:ascii="Times New Roman" w:hAnsi="Times New Roman" w:cs="Times New Roman"/>
          <w:sz w:val="22"/>
          <w:szCs w:val="22"/>
        </w:rPr>
      </w:pPr>
      <w:r w:rsidRPr="006D7307">
        <w:rPr>
          <w:rFonts w:ascii="Times New Roman" w:hAnsi="Times New Roman" w:cs="Times New Roman"/>
          <w:sz w:val="22"/>
          <w:szCs w:val="22"/>
        </w:rPr>
        <w:t>либо наименование юридического лица,</w:t>
      </w:r>
    </w:p>
    <w:p w:rsidR="006D7307" w:rsidRPr="006D7307" w:rsidRDefault="006D7307" w:rsidP="006D7307">
      <w:pPr>
        <w:pStyle w:val="ConsPlusNonformat"/>
        <w:ind w:left="4962"/>
        <w:rPr>
          <w:rFonts w:ascii="Times New Roman" w:hAnsi="Times New Roman" w:cs="Times New Roman"/>
          <w:sz w:val="22"/>
          <w:szCs w:val="22"/>
        </w:rPr>
      </w:pPr>
      <w:r w:rsidRPr="006D7307">
        <w:rPr>
          <w:rFonts w:ascii="Times New Roman" w:hAnsi="Times New Roman" w:cs="Times New Roman"/>
          <w:sz w:val="22"/>
          <w:szCs w:val="22"/>
        </w:rPr>
        <w:t xml:space="preserve"> фактический/юридический адрес в лице</w:t>
      </w:r>
    </w:p>
    <w:p w:rsidR="006D7307" w:rsidRPr="006D7307" w:rsidRDefault="006D7307" w:rsidP="006D7307">
      <w:pPr>
        <w:pStyle w:val="ConsPlusNonformat"/>
        <w:ind w:left="4962"/>
        <w:rPr>
          <w:rFonts w:ascii="Times New Roman" w:hAnsi="Times New Roman" w:cs="Times New Roman"/>
          <w:sz w:val="22"/>
          <w:szCs w:val="22"/>
        </w:rPr>
      </w:pPr>
      <w:r w:rsidRPr="006D7307">
        <w:rPr>
          <w:rFonts w:ascii="Times New Roman" w:hAnsi="Times New Roman" w:cs="Times New Roman"/>
          <w:sz w:val="22"/>
          <w:szCs w:val="22"/>
        </w:rPr>
        <w:t>Ф.И.О. директора либо представителя</w:t>
      </w:r>
    </w:p>
    <w:p w:rsidR="006D7307" w:rsidRPr="006D7307" w:rsidRDefault="006D7307" w:rsidP="006D7307">
      <w:pPr>
        <w:pStyle w:val="ConsPlusNonformat"/>
        <w:ind w:left="4962"/>
        <w:rPr>
          <w:rFonts w:ascii="Times New Roman" w:hAnsi="Times New Roman" w:cs="Times New Roman"/>
          <w:sz w:val="22"/>
          <w:szCs w:val="22"/>
        </w:rPr>
      </w:pPr>
      <w:r w:rsidRPr="006D7307">
        <w:rPr>
          <w:rFonts w:ascii="Times New Roman" w:hAnsi="Times New Roman" w:cs="Times New Roman"/>
          <w:sz w:val="22"/>
          <w:szCs w:val="22"/>
        </w:rPr>
        <w:t xml:space="preserve"> </w:t>
      </w:r>
    </w:p>
    <w:p w:rsidR="006D7307" w:rsidRPr="006D7307" w:rsidRDefault="006D7307" w:rsidP="006D7307">
      <w:pPr>
        <w:pStyle w:val="ConsPlusNonformat"/>
        <w:ind w:left="4962"/>
        <w:rPr>
          <w:rFonts w:ascii="Times New Roman" w:hAnsi="Times New Roman" w:cs="Times New Roman"/>
          <w:sz w:val="22"/>
          <w:szCs w:val="22"/>
        </w:rPr>
      </w:pPr>
      <w:r w:rsidRPr="006D7307">
        <w:rPr>
          <w:rFonts w:ascii="Times New Roman" w:hAnsi="Times New Roman" w:cs="Times New Roman"/>
          <w:sz w:val="22"/>
          <w:szCs w:val="22"/>
        </w:rPr>
        <w:t xml:space="preserve">                               </w:t>
      </w:r>
    </w:p>
    <w:p w:rsidR="006D7307" w:rsidRPr="006D7307" w:rsidRDefault="006D7307" w:rsidP="006D7307">
      <w:pPr>
        <w:pStyle w:val="ConsPlusNonformat"/>
        <w:jc w:val="center"/>
        <w:rPr>
          <w:rFonts w:ascii="Times New Roman" w:hAnsi="Times New Roman" w:cs="Times New Roman"/>
          <w:sz w:val="22"/>
          <w:szCs w:val="22"/>
        </w:rPr>
      </w:pPr>
      <w:bookmarkStart w:id="4" w:name="Par315"/>
      <w:bookmarkEnd w:id="4"/>
      <w:r w:rsidRPr="006D7307">
        <w:rPr>
          <w:rFonts w:ascii="Times New Roman" w:hAnsi="Times New Roman" w:cs="Times New Roman"/>
          <w:sz w:val="22"/>
          <w:szCs w:val="22"/>
        </w:rPr>
        <w:t>Заявление</w:t>
      </w:r>
    </w:p>
    <w:p w:rsidR="006D7307" w:rsidRPr="006D7307" w:rsidRDefault="006D7307" w:rsidP="006D7307">
      <w:pPr>
        <w:pStyle w:val="ConsPlusNonformat"/>
        <w:rPr>
          <w:rFonts w:ascii="Times New Roman" w:hAnsi="Times New Roman" w:cs="Times New Roman"/>
          <w:sz w:val="22"/>
          <w:szCs w:val="22"/>
        </w:rPr>
      </w:pPr>
    </w:p>
    <w:p w:rsidR="006D7307" w:rsidRPr="006D7307" w:rsidRDefault="006D7307" w:rsidP="006D7307">
      <w:pPr>
        <w:pStyle w:val="ConsPlusNonformat"/>
        <w:jc w:val="both"/>
        <w:rPr>
          <w:rFonts w:ascii="Times New Roman" w:hAnsi="Times New Roman" w:cs="Times New Roman"/>
          <w:sz w:val="22"/>
          <w:szCs w:val="22"/>
        </w:rPr>
      </w:pPr>
      <w:r w:rsidRPr="006D7307">
        <w:rPr>
          <w:rFonts w:ascii="Times New Roman" w:hAnsi="Times New Roman" w:cs="Times New Roman"/>
          <w:sz w:val="22"/>
          <w:szCs w:val="22"/>
        </w:rPr>
        <w:t xml:space="preserve">    </w:t>
      </w:r>
      <w:r w:rsidRPr="006D7307">
        <w:rPr>
          <w:rFonts w:ascii="Times New Roman" w:hAnsi="Times New Roman" w:cs="Times New Roman"/>
          <w:sz w:val="22"/>
          <w:szCs w:val="22"/>
        </w:rPr>
        <w:tab/>
        <w:t>В соответствии со ст. 44 Градостроительного кодекса Российской Федерации прошу    подготовить градостроительный план земельного участка площадью _________ кв.м., кадастровый номер _______________________, расположенного по адресу: ________________.</w:t>
      </w:r>
    </w:p>
    <w:p w:rsidR="006D7307" w:rsidRPr="006D7307" w:rsidRDefault="006D7307" w:rsidP="006D7307">
      <w:pPr>
        <w:pStyle w:val="ConsPlusNonformat"/>
        <w:jc w:val="both"/>
        <w:rPr>
          <w:rFonts w:ascii="Times New Roman" w:hAnsi="Times New Roman" w:cs="Times New Roman"/>
          <w:sz w:val="22"/>
          <w:szCs w:val="22"/>
        </w:rPr>
      </w:pPr>
      <w:r w:rsidRPr="006D7307">
        <w:rPr>
          <w:rFonts w:ascii="Times New Roman" w:hAnsi="Times New Roman" w:cs="Times New Roman"/>
          <w:sz w:val="22"/>
          <w:szCs w:val="22"/>
        </w:rPr>
        <w:t>_________________________________________________________________________________</w:t>
      </w:r>
    </w:p>
    <w:p w:rsidR="006D7307" w:rsidRPr="006D7307" w:rsidRDefault="006D7307" w:rsidP="006D7307">
      <w:pPr>
        <w:pStyle w:val="ConsPlusNonformat"/>
        <w:jc w:val="center"/>
        <w:rPr>
          <w:rFonts w:ascii="Times New Roman" w:hAnsi="Times New Roman" w:cs="Times New Roman"/>
          <w:sz w:val="22"/>
          <w:szCs w:val="22"/>
        </w:rPr>
      </w:pPr>
      <w:r w:rsidRPr="006D7307">
        <w:rPr>
          <w:rFonts w:ascii="Times New Roman" w:hAnsi="Times New Roman" w:cs="Times New Roman"/>
          <w:sz w:val="22"/>
          <w:szCs w:val="22"/>
        </w:rPr>
        <w:t>(место нахождения земельного участка)</w:t>
      </w:r>
    </w:p>
    <w:p w:rsidR="006D7307" w:rsidRPr="006D7307" w:rsidRDefault="006D7307" w:rsidP="006D7307">
      <w:pPr>
        <w:pStyle w:val="ConsPlusNonformat"/>
        <w:rPr>
          <w:rFonts w:ascii="Times New Roman" w:hAnsi="Times New Roman" w:cs="Times New Roman"/>
          <w:sz w:val="22"/>
          <w:szCs w:val="22"/>
        </w:rPr>
      </w:pPr>
      <w:r w:rsidRPr="006D7307">
        <w:rPr>
          <w:rFonts w:ascii="Times New Roman" w:hAnsi="Times New Roman" w:cs="Times New Roman"/>
          <w:sz w:val="22"/>
          <w:szCs w:val="22"/>
        </w:rPr>
        <w:t>для строительства, реконструкции ____________________________________________________</w:t>
      </w:r>
    </w:p>
    <w:p w:rsidR="006D7307" w:rsidRPr="006D7307" w:rsidRDefault="006D7307" w:rsidP="006D7307">
      <w:pPr>
        <w:pStyle w:val="ConsPlusNonformat"/>
        <w:rPr>
          <w:rFonts w:ascii="Times New Roman" w:hAnsi="Times New Roman" w:cs="Times New Roman"/>
          <w:sz w:val="22"/>
          <w:szCs w:val="22"/>
        </w:rPr>
      </w:pPr>
      <w:r w:rsidRPr="006D7307">
        <w:rPr>
          <w:rFonts w:ascii="Times New Roman" w:hAnsi="Times New Roman" w:cs="Times New Roman"/>
          <w:sz w:val="22"/>
          <w:szCs w:val="22"/>
        </w:rPr>
        <w:t>__________________________________________________________________________________</w:t>
      </w:r>
    </w:p>
    <w:p w:rsidR="006D7307" w:rsidRPr="006D7307" w:rsidRDefault="006D7307" w:rsidP="006D7307">
      <w:pPr>
        <w:pStyle w:val="ConsPlusNonformat"/>
        <w:jc w:val="center"/>
        <w:rPr>
          <w:rFonts w:ascii="Times New Roman" w:hAnsi="Times New Roman" w:cs="Times New Roman"/>
          <w:sz w:val="22"/>
          <w:szCs w:val="22"/>
        </w:rPr>
      </w:pPr>
      <w:r w:rsidRPr="006D7307">
        <w:rPr>
          <w:rFonts w:ascii="Times New Roman" w:hAnsi="Times New Roman" w:cs="Times New Roman"/>
          <w:sz w:val="22"/>
          <w:szCs w:val="22"/>
        </w:rPr>
        <w:t>(наименование и назначение объекта строительства, реконструкции)</w:t>
      </w:r>
    </w:p>
    <w:p w:rsidR="006D7307" w:rsidRPr="006D7307" w:rsidRDefault="006D7307" w:rsidP="006D7307">
      <w:pPr>
        <w:pStyle w:val="ConsPlusNonformat"/>
        <w:ind w:firstLine="708"/>
        <w:jc w:val="both"/>
        <w:rPr>
          <w:rFonts w:ascii="Times New Roman" w:hAnsi="Times New Roman" w:cs="Times New Roman"/>
          <w:sz w:val="22"/>
          <w:szCs w:val="22"/>
        </w:rPr>
      </w:pPr>
      <w:r w:rsidRPr="006D7307">
        <w:rPr>
          <w:rFonts w:ascii="Times New Roman" w:hAnsi="Times New Roman" w:cs="Times New Roman"/>
          <w:sz w:val="22"/>
          <w:szCs w:val="22"/>
        </w:rPr>
        <w:t>Приложения:</w:t>
      </w:r>
    </w:p>
    <w:p w:rsidR="006D7307" w:rsidRPr="006D7307" w:rsidRDefault="006D7307" w:rsidP="006D7307">
      <w:pPr>
        <w:pStyle w:val="ConsPlusNonformat"/>
        <w:jc w:val="both"/>
        <w:rPr>
          <w:rFonts w:ascii="Times New Roman" w:hAnsi="Times New Roman" w:cs="Times New Roman"/>
          <w:sz w:val="22"/>
          <w:szCs w:val="22"/>
        </w:rPr>
      </w:pPr>
    </w:p>
    <w:p w:rsidR="006D7307" w:rsidRPr="006D7307" w:rsidRDefault="006D7307" w:rsidP="006D7307">
      <w:pPr>
        <w:pStyle w:val="ConsPlusNonformat"/>
        <w:jc w:val="both"/>
        <w:rPr>
          <w:rFonts w:ascii="Times New Roman" w:hAnsi="Times New Roman" w:cs="Times New Roman"/>
          <w:sz w:val="22"/>
          <w:szCs w:val="22"/>
        </w:rPr>
      </w:pPr>
      <w:r w:rsidRPr="006D7307">
        <w:rPr>
          <w:rFonts w:ascii="Times New Roman" w:hAnsi="Times New Roman" w:cs="Times New Roman"/>
          <w:sz w:val="22"/>
          <w:szCs w:val="22"/>
        </w:rPr>
        <w:t xml:space="preserve">    1) </w:t>
      </w:r>
      <w:proofErr w:type="gramStart"/>
      <w:r w:rsidRPr="006D7307">
        <w:rPr>
          <w:rFonts w:ascii="Times New Roman" w:hAnsi="Times New Roman" w:cs="Times New Roman"/>
          <w:sz w:val="22"/>
          <w:szCs w:val="22"/>
        </w:rPr>
        <w:t>копия  документа</w:t>
      </w:r>
      <w:proofErr w:type="gramEnd"/>
      <w:r w:rsidRPr="006D7307">
        <w:rPr>
          <w:rFonts w:ascii="Times New Roman" w:hAnsi="Times New Roman" w:cs="Times New Roman"/>
          <w:sz w:val="22"/>
          <w:szCs w:val="22"/>
        </w:rPr>
        <w:t>,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rsidR="006D7307" w:rsidRPr="006D7307" w:rsidRDefault="006D7307" w:rsidP="006D7307">
      <w:pPr>
        <w:pStyle w:val="ConsPlusNonformat"/>
        <w:jc w:val="both"/>
        <w:rPr>
          <w:rFonts w:ascii="Times New Roman" w:hAnsi="Times New Roman" w:cs="Times New Roman"/>
          <w:sz w:val="22"/>
          <w:szCs w:val="22"/>
        </w:rPr>
      </w:pPr>
      <w:r w:rsidRPr="006D7307">
        <w:rPr>
          <w:rFonts w:ascii="Times New Roman" w:hAnsi="Times New Roman" w:cs="Times New Roman"/>
          <w:sz w:val="22"/>
          <w:szCs w:val="22"/>
        </w:rPr>
        <w:t xml:space="preserve">    2)  </w:t>
      </w:r>
      <w:proofErr w:type="gramStart"/>
      <w:r w:rsidRPr="006D7307">
        <w:rPr>
          <w:rFonts w:ascii="Times New Roman" w:hAnsi="Times New Roman" w:cs="Times New Roman"/>
          <w:sz w:val="22"/>
          <w:szCs w:val="22"/>
        </w:rPr>
        <w:t>копии  учредительных</w:t>
      </w:r>
      <w:proofErr w:type="gramEnd"/>
      <w:r w:rsidRPr="006D7307">
        <w:rPr>
          <w:rFonts w:ascii="Times New Roman" w:hAnsi="Times New Roman" w:cs="Times New Roman"/>
          <w:sz w:val="22"/>
          <w:szCs w:val="22"/>
        </w:rPr>
        <w:t xml:space="preserve"> документов (для юридических лиц) на _____ л. в _____ экз.;</w:t>
      </w:r>
    </w:p>
    <w:p w:rsidR="006D7307" w:rsidRPr="006D7307" w:rsidRDefault="006D7307" w:rsidP="006D7307">
      <w:pPr>
        <w:pStyle w:val="ConsPlusNonformat"/>
        <w:jc w:val="both"/>
        <w:rPr>
          <w:rFonts w:ascii="Times New Roman" w:hAnsi="Times New Roman" w:cs="Times New Roman"/>
          <w:sz w:val="22"/>
          <w:szCs w:val="22"/>
        </w:rPr>
      </w:pPr>
      <w:r w:rsidRPr="006D7307">
        <w:rPr>
          <w:rFonts w:ascii="Times New Roman" w:hAnsi="Times New Roman" w:cs="Times New Roman"/>
          <w:sz w:val="22"/>
          <w:szCs w:val="22"/>
        </w:rPr>
        <w:t xml:space="preserve">    3)  копия паспорта (для физических лиц) на _____ л. в _____ экз.;</w:t>
      </w:r>
    </w:p>
    <w:p w:rsidR="006D7307" w:rsidRPr="006D7307" w:rsidRDefault="006D7307" w:rsidP="006D7307">
      <w:pPr>
        <w:pStyle w:val="ConsPlusNonformat"/>
        <w:jc w:val="both"/>
        <w:rPr>
          <w:rFonts w:ascii="Times New Roman" w:hAnsi="Times New Roman" w:cs="Times New Roman"/>
          <w:sz w:val="22"/>
          <w:szCs w:val="22"/>
        </w:rPr>
      </w:pPr>
      <w:bookmarkStart w:id="5" w:name="Par328"/>
      <w:bookmarkEnd w:id="5"/>
      <w:r w:rsidRPr="006D7307">
        <w:rPr>
          <w:rFonts w:ascii="Times New Roman" w:hAnsi="Times New Roman" w:cs="Times New Roman"/>
          <w:sz w:val="22"/>
          <w:szCs w:val="22"/>
        </w:rPr>
        <w:t xml:space="preserve">    4) копии технических паспортов на объекты недвижимости, расположенные в границах рассматриваемого земельного участка, на _____ л. в _____ экз.;</w:t>
      </w:r>
      <w:bookmarkStart w:id="6" w:name="Par330"/>
      <w:bookmarkEnd w:id="6"/>
    </w:p>
    <w:p w:rsidR="006D7307" w:rsidRPr="006D7307" w:rsidRDefault="006D7307" w:rsidP="006D7307">
      <w:pPr>
        <w:pStyle w:val="ConsPlusNonformat"/>
        <w:jc w:val="both"/>
        <w:rPr>
          <w:rFonts w:ascii="Times New Roman" w:hAnsi="Times New Roman" w:cs="Times New Roman"/>
          <w:sz w:val="22"/>
          <w:szCs w:val="22"/>
        </w:rPr>
      </w:pPr>
      <w:r w:rsidRPr="006D7307">
        <w:rPr>
          <w:rFonts w:ascii="Times New Roman" w:hAnsi="Times New Roman" w:cs="Times New Roman"/>
          <w:sz w:val="22"/>
          <w:szCs w:val="22"/>
        </w:rPr>
        <w:t xml:space="preserve">    5) </w:t>
      </w:r>
      <w:proofErr w:type="gramStart"/>
      <w:r w:rsidRPr="006D7307">
        <w:rPr>
          <w:rFonts w:ascii="Times New Roman" w:hAnsi="Times New Roman" w:cs="Times New Roman"/>
          <w:sz w:val="22"/>
          <w:szCs w:val="22"/>
        </w:rPr>
        <w:t>копия  кадастрового</w:t>
      </w:r>
      <w:proofErr w:type="gramEnd"/>
      <w:r w:rsidRPr="006D7307">
        <w:rPr>
          <w:rFonts w:ascii="Times New Roman" w:hAnsi="Times New Roman" w:cs="Times New Roman"/>
          <w:sz w:val="22"/>
          <w:szCs w:val="22"/>
        </w:rPr>
        <w:t xml:space="preserve">  паспорта земельного участка на _____ л. в _____экз. </w:t>
      </w:r>
    </w:p>
    <w:p w:rsidR="006D7307" w:rsidRPr="006D7307" w:rsidRDefault="006D7307" w:rsidP="006D7307">
      <w:pPr>
        <w:pStyle w:val="ConsPlusNonformat"/>
        <w:jc w:val="both"/>
        <w:rPr>
          <w:rFonts w:ascii="Times New Roman" w:hAnsi="Times New Roman" w:cs="Times New Roman"/>
          <w:sz w:val="22"/>
          <w:szCs w:val="22"/>
        </w:rPr>
      </w:pPr>
      <w:r w:rsidRPr="006D7307">
        <w:rPr>
          <w:rFonts w:ascii="Times New Roman" w:hAnsi="Times New Roman" w:cs="Times New Roman"/>
          <w:sz w:val="22"/>
          <w:szCs w:val="22"/>
        </w:rPr>
        <w:t xml:space="preserve">    6) </w:t>
      </w:r>
      <w:proofErr w:type="gramStart"/>
      <w:r w:rsidRPr="006D7307">
        <w:rPr>
          <w:rFonts w:ascii="Times New Roman" w:hAnsi="Times New Roman" w:cs="Times New Roman"/>
          <w:sz w:val="22"/>
          <w:szCs w:val="22"/>
        </w:rPr>
        <w:t>копия  межевого</w:t>
      </w:r>
      <w:proofErr w:type="gramEnd"/>
      <w:r w:rsidRPr="006D7307">
        <w:rPr>
          <w:rFonts w:ascii="Times New Roman" w:hAnsi="Times New Roman" w:cs="Times New Roman"/>
          <w:sz w:val="22"/>
          <w:szCs w:val="22"/>
        </w:rPr>
        <w:t xml:space="preserve"> плана  на _____ л. в _____экз. </w:t>
      </w:r>
    </w:p>
    <w:p w:rsidR="006D7307" w:rsidRPr="006D7307" w:rsidRDefault="006D7307" w:rsidP="006D7307">
      <w:pPr>
        <w:pStyle w:val="ConsPlusNonformat"/>
        <w:jc w:val="both"/>
        <w:rPr>
          <w:rFonts w:ascii="Times New Roman" w:hAnsi="Times New Roman" w:cs="Times New Roman"/>
          <w:sz w:val="22"/>
          <w:szCs w:val="22"/>
        </w:rPr>
      </w:pPr>
      <w:r w:rsidRPr="006D7307">
        <w:rPr>
          <w:rFonts w:ascii="Times New Roman" w:hAnsi="Times New Roman" w:cs="Times New Roman"/>
          <w:sz w:val="22"/>
          <w:szCs w:val="22"/>
        </w:rPr>
        <w:t xml:space="preserve">    7) копии правоустанавливающих документов на земельный участок на _____л. в ____ экз.</w:t>
      </w:r>
    </w:p>
    <w:p w:rsidR="006D7307" w:rsidRPr="006D7307" w:rsidRDefault="006D7307" w:rsidP="006D7307">
      <w:pPr>
        <w:pStyle w:val="ConsPlusNonformat"/>
        <w:jc w:val="both"/>
        <w:rPr>
          <w:rFonts w:ascii="Times New Roman" w:hAnsi="Times New Roman" w:cs="Times New Roman"/>
          <w:sz w:val="22"/>
          <w:szCs w:val="22"/>
        </w:rPr>
      </w:pPr>
    </w:p>
    <w:p w:rsidR="006D7307" w:rsidRPr="006D7307" w:rsidRDefault="006D7307" w:rsidP="006D7307">
      <w:pPr>
        <w:pStyle w:val="ConsPlusNonformat"/>
        <w:jc w:val="both"/>
        <w:rPr>
          <w:rFonts w:ascii="Times New Roman" w:hAnsi="Times New Roman" w:cs="Times New Roman"/>
          <w:sz w:val="22"/>
          <w:szCs w:val="22"/>
        </w:rPr>
      </w:pPr>
      <w:r w:rsidRPr="006D7307">
        <w:rPr>
          <w:rFonts w:ascii="Times New Roman" w:hAnsi="Times New Roman" w:cs="Times New Roman"/>
          <w:sz w:val="22"/>
          <w:szCs w:val="22"/>
        </w:rPr>
        <w:t>Всего приложений на ______ л.</w:t>
      </w:r>
    </w:p>
    <w:p w:rsidR="006D7307" w:rsidRPr="006D7307" w:rsidRDefault="006D7307" w:rsidP="006D7307">
      <w:pPr>
        <w:pStyle w:val="ConsPlusNonformat"/>
        <w:ind w:left="709"/>
        <w:jc w:val="both"/>
        <w:rPr>
          <w:rFonts w:ascii="Times New Roman" w:hAnsi="Times New Roman" w:cs="Times New Roman"/>
          <w:sz w:val="22"/>
          <w:szCs w:val="22"/>
        </w:rPr>
      </w:pPr>
    </w:p>
    <w:p w:rsidR="006D7307" w:rsidRPr="006D7307" w:rsidRDefault="006D7307" w:rsidP="006D7307">
      <w:pPr>
        <w:pStyle w:val="ConsPlusNonformat"/>
        <w:ind w:left="709"/>
        <w:jc w:val="both"/>
        <w:rPr>
          <w:rFonts w:ascii="Times New Roman" w:hAnsi="Times New Roman" w:cs="Times New Roman"/>
          <w:sz w:val="22"/>
          <w:szCs w:val="22"/>
        </w:rPr>
      </w:pPr>
    </w:p>
    <w:p w:rsidR="006D7307" w:rsidRPr="006D7307" w:rsidRDefault="006D7307" w:rsidP="006D7307">
      <w:pPr>
        <w:rPr>
          <w:sz w:val="22"/>
          <w:szCs w:val="22"/>
        </w:rPr>
      </w:pPr>
      <w:r w:rsidRPr="006D7307">
        <w:rPr>
          <w:sz w:val="22"/>
          <w:szCs w:val="22"/>
        </w:rPr>
        <w:t>________________ / _________________</w:t>
      </w:r>
    </w:p>
    <w:p w:rsidR="006D7307" w:rsidRPr="006D7307" w:rsidRDefault="006D7307" w:rsidP="006D7307">
      <w:pPr>
        <w:rPr>
          <w:sz w:val="22"/>
          <w:szCs w:val="22"/>
        </w:rPr>
      </w:pPr>
      <w:r w:rsidRPr="006D7307">
        <w:rPr>
          <w:sz w:val="22"/>
          <w:szCs w:val="22"/>
        </w:rPr>
        <w:t xml:space="preserve">            (</w:t>
      </w:r>
      <w:proofErr w:type="gramStart"/>
      <w:r w:rsidRPr="006D7307">
        <w:rPr>
          <w:sz w:val="22"/>
          <w:szCs w:val="22"/>
        </w:rPr>
        <w:t xml:space="preserve">подпись)   </w:t>
      </w:r>
      <w:proofErr w:type="gramEnd"/>
      <w:r w:rsidRPr="006D7307">
        <w:rPr>
          <w:sz w:val="22"/>
          <w:szCs w:val="22"/>
        </w:rPr>
        <w:t xml:space="preserve">                                (ФИО)  </w:t>
      </w:r>
    </w:p>
    <w:p w:rsidR="006D7307" w:rsidRPr="006D7307" w:rsidRDefault="006D7307" w:rsidP="006D7307">
      <w:pPr>
        <w:jc w:val="right"/>
        <w:rPr>
          <w:sz w:val="22"/>
          <w:szCs w:val="22"/>
        </w:rPr>
      </w:pPr>
    </w:p>
    <w:p w:rsidR="006D7307" w:rsidRPr="006D7307" w:rsidRDefault="006D7307" w:rsidP="006D7307">
      <w:pPr>
        <w:rPr>
          <w:sz w:val="22"/>
          <w:szCs w:val="22"/>
        </w:rPr>
      </w:pPr>
    </w:p>
    <w:p w:rsidR="006D7307" w:rsidRPr="006D7307" w:rsidRDefault="006D7307" w:rsidP="006D7307">
      <w:pPr>
        <w:rPr>
          <w:sz w:val="22"/>
          <w:szCs w:val="22"/>
        </w:rPr>
      </w:pPr>
    </w:p>
    <w:p w:rsidR="006D7307" w:rsidRPr="006D7307" w:rsidRDefault="006D7307" w:rsidP="006D7307">
      <w:pPr>
        <w:rPr>
          <w:rFonts w:eastAsia="Times New Roman"/>
          <w:b/>
          <w:sz w:val="22"/>
          <w:szCs w:val="22"/>
        </w:rPr>
      </w:pPr>
    </w:p>
    <w:p w:rsidR="0090747C" w:rsidRPr="006D7307" w:rsidRDefault="0090747C"/>
    <w:sectPr w:rsidR="0090747C" w:rsidRPr="006D7307" w:rsidSect="00D815C9">
      <w:headerReference w:type="default" r:id="rId12"/>
      <w:pgSz w:w="11906" w:h="16838"/>
      <w:pgMar w:top="1134" w:right="850" w:bottom="1134" w:left="1701" w:header="397" w:footer="0"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6A" w:rsidRDefault="006D7307">
    <w:pPr>
      <w:pStyle w:val="a3"/>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3C0A"/>
    <w:multiLevelType w:val="hybridMultilevel"/>
    <w:tmpl w:val="3DFC6A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07"/>
    <w:rsid w:val="006D7307"/>
    <w:rsid w:val="0090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9332"/>
  <w15:chartTrackingRefBased/>
  <w15:docId w15:val="{398C112F-E865-424D-8F61-ECF2FBC6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307"/>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7307"/>
    <w:pPr>
      <w:tabs>
        <w:tab w:val="center" w:pos="4153"/>
        <w:tab w:val="right" w:pos="8306"/>
      </w:tabs>
    </w:pPr>
  </w:style>
  <w:style w:type="character" w:customStyle="1" w:styleId="a4">
    <w:name w:val="Верхний колонтитул Знак"/>
    <w:basedOn w:val="a0"/>
    <w:link w:val="a3"/>
    <w:uiPriority w:val="99"/>
    <w:rsid w:val="006D7307"/>
    <w:rPr>
      <w:rFonts w:ascii="Times New Roman" w:eastAsiaTheme="minorEastAsia" w:hAnsi="Times New Roman" w:cs="Times New Roman"/>
      <w:sz w:val="20"/>
      <w:szCs w:val="20"/>
      <w:lang w:eastAsia="ru-RU"/>
    </w:rPr>
  </w:style>
  <w:style w:type="paragraph" w:customStyle="1" w:styleId="ConsPlusNormal">
    <w:name w:val="ConsPlusNormal"/>
    <w:rsid w:val="006D7307"/>
    <w:pPr>
      <w:widowControl w:val="0"/>
      <w:autoSpaceDE w:val="0"/>
      <w:autoSpaceDN w:val="0"/>
      <w:adjustRightInd w:val="0"/>
      <w:spacing w:after="0" w:line="240" w:lineRule="auto"/>
    </w:pPr>
    <w:rPr>
      <w:rFonts w:ascii="Arial" w:eastAsiaTheme="minorEastAsia" w:hAnsi="Arial" w:cs="Arial"/>
      <w:sz w:val="20"/>
      <w:szCs w:val="20"/>
      <w:lang w:eastAsia="zh-CN"/>
    </w:rPr>
  </w:style>
  <w:style w:type="paragraph" w:styleId="a5">
    <w:name w:val="No Spacing"/>
    <w:uiPriority w:val="1"/>
    <w:qFormat/>
    <w:rsid w:val="006D7307"/>
    <w:pPr>
      <w:spacing w:after="0" w:line="240" w:lineRule="auto"/>
    </w:pPr>
    <w:rPr>
      <w:rFonts w:eastAsiaTheme="minorEastAsia" w:cs="Times New Roman"/>
    </w:rPr>
  </w:style>
  <w:style w:type="paragraph" w:customStyle="1" w:styleId="ConsPlusTitle">
    <w:name w:val="ConsPlusTitle"/>
    <w:rsid w:val="006D73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47">
    <w:name w:val="Font Style47"/>
    <w:rsid w:val="006D7307"/>
    <w:rPr>
      <w:rFonts w:ascii="Times New Roman" w:hAnsi="Times New Roman" w:cs="Times New Roman"/>
      <w:sz w:val="22"/>
      <w:szCs w:val="22"/>
    </w:rPr>
  </w:style>
  <w:style w:type="paragraph" w:customStyle="1" w:styleId="1">
    <w:name w:val="Обычный1"/>
    <w:rsid w:val="006D7307"/>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styleId="a6">
    <w:name w:val="Hyperlink"/>
    <w:basedOn w:val="a0"/>
    <w:rsid w:val="006D7307"/>
    <w:rPr>
      <w:color w:val="0563C1" w:themeColor="hyperlink"/>
      <w:u w:val="single"/>
    </w:rPr>
  </w:style>
  <w:style w:type="paragraph" w:customStyle="1" w:styleId="ConsPlusNonformat">
    <w:name w:val="ConsPlusNonformat"/>
    <w:uiPriority w:val="99"/>
    <w:rsid w:val="006D73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AEAB5463DCD786109766DEAEBD6287B54421C5EF10B4E02E6E5CA7D89AB6B42044ED26D9696EAAABAF7y8p3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F37C2F68CFE749106FF4BB584723F36A95429A8CAD12F61FA16A3AE5CF046282AE94EBF6AR8IC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h-karaul@mail.ru" TargetMode="External"/><Relationship Id="rId11" Type="http://schemas.openxmlformats.org/officeDocument/2006/relationships/hyperlink" Target="consultantplus://offline/ref=EB44FE0D49D2D642FD38FE516EA67F10DE5C9B431971120D4510BB6841PCYAI" TargetMode="External"/><Relationship Id="rId5" Type="http://schemas.openxmlformats.org/officeDocument/2006/relationships/hyperlink" Target="http://www.taimur-karaul.ru" TargetMode="External"/><Relationship Id="rId10"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webSettings" Target="webSettings.xml"/><Relationship Id="rId9" Type="http://schemas.openxmlformats.org/officeDocument/2006/relationships/hyperlink" Target="consultantplus://offline/ref=F7507216090E452DCBD91C7F8EC8B830DBA6FB373258521EFA733AB283A33DDBEF56CD3EEDD57CAFO3Y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6213</Words>
  <Characters>35420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2020-05-07T06:23:00Z</dcterms:created>
  <dcterms:modified xsi:type="dcterms:W3CDTF">2020-05-07T06:24:00Z</dcterms:modified>
</cp:coreProperties>
</file>