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4D6" w:rsidRPr="0056738E" w:rsidRDefault="005844D6" w:rsidP="005844D6">
      <w:pPr>
        <w:widowControl w:val="0"/>
        <w:autoSpaceDE w:val="0"/>
        <w:autoSpaceDN w:val="0"/>
        <w:adjustRightInd w:val="0"/>
        <w:outlineLvl w:val="0"/>
      </w:pPr>
    </w:p>
    <w:p w:rsidR="005844D6" w:rsidRPr="0056738E" w:rsidRDefault="005844D6" w:rsidP="005844D6">
      <w:pPr>
        <w:jc w:val="center"/>
      </w:pPr>
      <w:r>
        <w:rPr>
          <w:noProof/>
        </w:rPr>
        <w:drawing>
          <wp:inline distT="0" distB="0" distL="0" distR="0">
            <wp:extent cx="783590" cy="96456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4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МУНИЦИПАЛЬНОЕ  ОБРАЗОВАНИЕ</w:t>
      </w:r>
    </w:p>
    <w:p w:rsidR="005844D6" w:rsidRPr="0056738E" w:rsidRDefault="005844D6" w:rsidP="005844D6">
      <w:pPr>
        <w:jc w:val="center"/>
        <w:rPr>
          <w:b/>
        </w:rPr>
      </w:pPr>
      <w:r w:rsidRPr="0056738E">
        <w:rPr>
          <w:b/>
        </w:rPr>
        <w:t>«СЕЛЬСКОЕ ПОСЕЛЕНИЕ КАРАУЛ»</w:t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ТАЙМЫРСКОГО ДОЛГАНО-НЕНЕЦКОГО</w:t>
      </w: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МУНИЦИПАЛЬНОГО РАЙОНА</w:t>
      </w:r>
    </w:p>
    <w:p w:rsidR="005844D6" w:rsidRPr="0056738E" w:rsidRDefault="005844D6" w:rsidP="005844D6">
      <w:pPr>
        <w:rPr>
          <w:b/>
        </w:rPr>
      </w:pP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АДМИНИСТРАЦИЯ</w:t>
      </w:r>
    </w:p>
    <w:p w:rsidR="005844D6" w:rsidRPr="0056738E" w:rsidRDefault="005844D6" w:rsidP="005844D6">
      <w:pPr>
        <w:jc w:val="center"/>
        <w:rPr>
          <w:b/>
        </w:rPr>
      </w:pPr>
    </w:p>
    <w:p w:rsidR="005844D6" w:rsidRPr="0056738E" w:rsidRDefault="005844D6" w:rsidP="005844D6">
      <w:pPr>
        <w:jc w:val="center"/>
        <w:outlineLvl w:val="0"/>
        <w:rPr>
          <w:b/>
        </w:rPr>
      </w:pPr>
      <w:r w:rsidRPr="0056738E">
        <w:rPr>
          <w:b/>
        </w:rPr>
        <w:t>ПОСТАНОВЛЕНИЕ</w:t>
      </w:r>
    </w:p>
    <w:p w:rsidR="005844D6" w:rsidRPr="0056738E" w:rsidRDefault="005844D6" w:rsidP="005844D6">
      <w:pPr>
        <w:jc w:val="center"/>
        <w:rPr>
          <w:b/>
          <w:color w:val="FF0000"/>
        </w:rPr>
      </w:pPr>
    </w:p>
    <w:p w:rsidR="005844D6" w:rsidRPr="0056738E" w:rsidRDefault="00855917" w:rsidP="005844D6">
      <w:pPr>
        <w:jc w:val="center"/>
      </w:pPr>
      <w:r>
        <w:t>о</w:t>
      </w:r>
      <w:r w:rsidR="005844D6" w:rsidRPr="0056738E">
        <w:t>т</w:t>
      </w:r>
      <w:r w:rsidR="005629A8">
        <w:t xml:space="preserve"> 20.04.2020г.</w:t>
      </w:r>
      <w:r w:rsidR="006D3888">
        <w:t xml:space="preserve"> </w:t>
      </w:r>
      <w:r w:rsidR="005844D6" w:rsidRPr="0056738E">
        <w:t>№</w:t>
      </w:r>
      <w:r w:rsidR="005629A8">
        <w:t>26</w:t>
      </w:r>
      <w:bookmarkStart w:id="0" w:name="_GoBack"/>
      <w:bookmarkEnd w:id="0"/>
      <w:r w:rsidR="005844D6" w:rsidRPr="0056738E">
        <w:t xml:space="preserve"> - П   </w:t>
      </w:r>
    </w:p>
    <w:p w:rsidR="005844D6" w:rsidRPr="0056738E" w:rsidRDefault="005844D6" w:rsidP="005844D6">
      <w:pPr>
        <w:jc w:val="center"/>
        <w:rPr>
          <w:b/>
        </w:rPr>
      </w:pPr>
    </w:p>
    <w:p w:rsidR="005844D6" w:rsidRPr="0056738E" w:rsidRDefault="005844D6" w:rsidP="005844D6">
      <w:pPr>
        <w:pStyle w:val="ConsPlusTitle"/>
        <w:widowControl/>
        <w:ind w:right="4534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sz w:val="24"/>
          <w:szCs w:val="24"/>
        </w:rPr>
        <w:t>О внесении изменений в Постановление Администрации сельского поселения Караул от 20.12.2017 № 81-П «</w:t>
      </w:r>
      <w:r w:rsidRPr="0056738E">
        <w:rPr>
          <w:rFonts w:ascii="Times New Roman" w:hAnsi="Times New Roman" w:cs="Times New Roman"/>
          <w:sz w:val="24"/>
          <w:szCs w:val="24"/>
        </w:rPr>
        <w:t>Об утверждении Положения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Караул»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5844D6" w:rsidRPr="0056738E" w:rsidRDefault="005844D6" w:rsidP="005844D6">
      <w:pPr>
        <w:ind w:right="4534"/>
        <w:jc w:val="both"/>
        <w:rPr>
          <w:b/>
        </w:rPr>
      </w:pPr>
    </w:p>
    <w:p w:rsidR="005844D6" w:rsidRPr="005029D8" w:rsidRDefault="005844D6" w:rsidP="005844D6">
      <w:pPr>
        <w:ind w:firstLine="708"/>
        <w:jc w:val="both"/>
        <w:rPr>
          <w:color w:val="FF0000"/>
        </w:rPr>
      </w:pPr>
      <w:r w:rsidRPr="0056738E">
        <w:rPr>
          <w:color w:val="000000"/>
        </w:rPr>
        <w:t xml:space="preserve">В соответствии с Трудовым кодексом Российской Федерации, </w:t>
      </w:r>
      <w:r w:rsidRPr="00FF386C">
        <w:t xml:space="preserve">Решением Караульского сельского Совета депутатов от </w:t>
      </w:r>
      <w:r>
        <w:t>16</w:t>
      </w:r>
      <w:r w:rsidRPr="00FF386C">
        <w:t xml:space="preserve"> </w:t>
      </w:r>
      <w:r>
        <w:t>ноября 2018 г. №959</w:t>
      </w:r>
      <w:r w:rsidRPr="00FF386C">
        <w:t xml:space="preserve"> «О внесении изменений в Решение Караульского сельского Совета депутатов от 12 декабря 2017 г. № 853 «</w:t>
      </w:r>
      <w:r w:rsidRPr="00FF386C">
        <w:rPr>
          <w:szCs w:val="26"/>
        </w:rPr>
        <w:t xml:space="preserve">Об утверждении Положения о системе оплаты труда работников муниципального казенного учреждения «Центр по обеспечению хозяйственного </w:t>
      </w:r>
      <w:proofErr w:type="gramStart"/>
      <w:r w:rsidRPr="00FF386C">
        <w:rPr>
          <w:szCs w:val="26"/>
        </w:rPr>
        <w:t>обслуживания»  сельского</w:t>
      </w:r>
      <w:proofErr w:type="gramEnd"/>
      <w:r w:rsidRPr="00FF386C">
        <w:rPr>
          <w:szCs w:val="26"/>
        </w:rPr>
        <w:t xml:space="preserve"> поселения Караул</w:t>
      </w:r>
      <w:r w:rsidRPr="00FF386C">
        <w:t>»</w:t>
      </w:r>
      <w:r w:rsidRPr="00FF386C">
        <w:rPr>
          <w:spacing w:val="-4"/>
        </w:rPr>
        <w:t xml:space="preserve">, </w:t>
      </w:r>
      <w:r w:rsidRPr="00FF386C">
        <w:t xml:space="preserve"> Администрация сельского поселения Караул</w:t>
      </w:r>
      <w:r w:rsidRPr="005029D8">
        <w:rPr>
          <w:color w:val="FF0000"/>
        </w:rPr>
        <w:t xml:space="preserve"> </w:t>
      </w:r>
    </w:p>
    <w:p w:rsidR="005844D6" w:rsidRPr="0056738E" w:rsidRDefault="005844D6" w:rsidP="005844D6">
      <w:pPr>
        <w:ind w:firstLine="708"/>
        <w:jc w:val="both"/>
      </w:pPr>
    </w:p>
    <w:p w:rsidR="005844D6" w:rsidRPr="0056738E" w:rsidRDefault="005844D6" w:rsidP="005844D6">
      <w:pPr>
        <w:ind w:firstLine="708"/>
        <w:jc w:val="both"/>
        <w:rPr>
          <w:b/>
        </w:rPr>
      </w:pPr>
      <w:r w:rsidRPr="0056738E">
        <w:rPr>
          <w:b/>
        </w:rPr>
        <w:t>ПОСТАНОВЛЯЕТ:</w:t>
      </w:r>
    </w:p>
    <w:p w:rsidR="005844D6" w:rsidRDefault="005844D6" w:rsidP="005844D6">
      <w:pPr>
        <w:widowControl w:val="0"/>
        <w:autoSpaceDE w:val="0"/>
        <w:autoSpaceDN w:val="0"/>
        <w:adjustRightInd w:val="0"/>
        <w:ind w:firstLine="540"/>
        <w:jc w:val="both"/>
        <w:rPr>
          <w:szCs w:val="26"/>
        </w:rPr>
      </w:pPr>
      <w:r>
        <w:rPr>
          <w:szCs w:val="26"/>
        </w:rPr>
        <w:t>1. В Положение о системе оплаты труда работников муниципального казенного учреждения «Центр по обеспечению хозяйственного обслуживания» сельского поселения Караул, утвержденное Постановлением Администрации сельского поселения Караул  от 20.12.2017 № 81-П внести следующие изменения:</w:t>
      </w:r>
    </w:p>
    <w:p w:rsidR="005844D6" w:rsidRDefault="005844D6" w:rsidP="005844D6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Cs w:val="26"/>
        </w:rPr>
        <w:t xml:space="preserve">- Приложение № 1 к Положению </w:t>
      </w:r>
      <w:r w:rsidRPr="00812264">
        <w:t>о системе оплаты труда работников муниципального казенного учреждения «Центр по обеспечению хозяйственного обслуживания» сельского поселения Караул</w:t>
      </w:r>
      <w:r>
        <w:t xml:space="preserve"> изложить в следующей редакции:</w:t>
      </w:r>
    </w:p>
    <w:p w:rsidR="005844D6" w:rsidRDefault="005844D6" w:rsidP="005844D6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5844D6" w:rsidRPr="00E46786" w:rsidRDefault="005844D6" w:rsidP="005844D6">
      <w:pPr>
        <w:widowControl w:val="0"/>
        <w:autoSpaceDE w:val="0"/>
        <w:autoSpaceDN w:val="0"/>
        <w:adjustRightInd w:val="0"/>
        <w:jc w:val="right"/>
        <w:outlineLvl w:val="1"/>
        <w:rPr>
          <w:sz w:val="20"/>
          <w:szCs w:val="20"/>
        </w:rPr>
      </w:pPr>
      <w:r>
        <w:rPr>
          <w:sz w:val="20"/>
          <w:szCs w:val="20"/>
        </w:rPr>
        <w:t>«</w:t>
      </w:r>
      <w:r w:rsidRPr="00B97CAD">
        <w:rPr>
          <w:sz w:val="20"/>
          <w:szCs w:val="20"/>
        </w:rPr>
        <w:t xml:space="preserve">Приложение </w:t>
      </w:r>
      <w:r>
        <w:rPr>
          <w:sz w:val="20"/>
          <w:szCs w:val="20"/>
        </w:rPr>
        <w:t>№</w:t>
      </w:r>
      <w:r w:rsidRPr="00B97CAD">
        <w:rPr>
          <w:sz w:val="20"/>
          <w:szCs w:val="20"/>
        </w:rPr>
        <w:t xml:space="preserve"> 1</w:t>
      </w:r>
      <w:r>
        <w:rPr>
          <w:sz w:val="20"/>
          <w:szCs w:val="20"/>
        </w:rPr>
        <w:t xml:space="preserve"> </w:t>
      </w:r>
      <w:r w:rsidRPr="00B97CAD">
        <w:rPr>
          <w:sz w:val="20"/>
          <w:szCs w:val="20"/>
        </w:rPr>
        <w:t xml:space="preserve">к </w:t>
      </w:r>
      <w:r w:rsidRPr="00E46786">
        <w:rPr>
          <w:sz w:val="20"/>
          <w:szCs w:val="20"/>
        </w:rPr>
        <w:t>Положению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>
        <w:rPr>
          <w:sz w:val="20"/>
          <w:szCs w:val="20"/>
        </w:rPr>
        <w:t>о системе оплаты</w:t>
      </w:r>
      <w:r w:rsidRPr="00E46786">
        <w:rPr>
          <w:sz w:val="20"/>
          <w:szCs w:val="20"/>
        </w:rPr>
        <w:t xml:space="preserve"> труда работников муниципального 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>казенного учреждения «Центр по обеспечению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 xml:space="preserve">хозяйственного обслуживания» </w:t>
      </w:r>
    </w:p>
    <w:p w:rsidR="005844D6" w:rsidRPr="00E46786" w:rsidRDefault="005844D6" w:rsidP="005844D6">
      <w:pPr>
        <w:widowControl w:val="0"/>
        <w:autoSpaceDE w:val="0"/>
        <w:autoSpaceDN w:val="0"/>
        <w:adjustRightInd w:val="0"/>
        <w:jc w:val="right"/>
        <w:rPr>
          <w:sz w:val="20"/>
          <w:szCs w:val="20"/>
        </w:rPr>
      </w:pPr>
      <w:r w:rsidRPr="00E46786">
        <w:rPr>
          <w:sz w:val="20"/>
          <w:szCs w:val="20"/>
        </w:rPr>
        <w:t>сельского поселения Караул</w:t>
      </w:r>
    </w:p>
    <w:p w:rsidR="005844D6" w:rsidRDefault="005844D6" w:rsidP="005844D6">
      <w:pPr>
        <w:widowControl w:val="0"/>
        <w:autoSpaceDE w:val="0"/>
        <w:autoSpaceDN w:val="0"/>
        <w:adjustRightInd w:val="0"/>
        <w:jc w:val="center"/>
      </w:pPr>
    </w:p>
    <w:p w:rsidR="005844D6" w:rsidRPr="00812264" w:rsidRDefault="005844D6" w:rsidP="00584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2264">
        <w:rPr>
          <w:b/>
          <w:bCs/>
        </w:rPr>
        <w:t>МИНИМАЛЬНЫЕ РАЗМЕРЫ ОКЛАДОВ (ДОЛЖНОСТНЫХ ОКЛАДОВ), СТАВОК</w:t>
      </w:r>
    </w:p>
    <w:p w:rsidR="005844D6" w:rsidRPr="00812264" w:rsidRDefault="005844D6" w:rsidP="005844D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812264">
        <w:rPr>
          <w:b/>
          <w:bCs/>
        </w:rPr>
        <w:t>ЗАРАБОТНОЙ ПЛАТЫ РАБОТНИКОВ УЧРЕЖДЕНИЙ</w:t>
      </w:r>
    </w:p>
    <w:p w:rsidR="005844D6" w:rsidRPr="00812264" w:rsidRDefault="005844D6" w:rsidP="005844D6">
      <w:pPr>
        <w:widowControl w:val="0"/>
        <w:autoSpaceDE w:val="0"/>
        <w:autoSpaceDN w:val="0"/>
        <w:adjustRightInd w:val="0"/>
      </w:pPr>
    </w:p>
    <w:p w:rsidR="005844D6" w:rsidRPr="00812264" w:rsidRDefault="005844D6" w:rsidP="00584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264">
        <w:rPr>
          <w:b/>
          <w:bCs/>
        </w:rPr>
        <w:lastRenderedPageBreak/>
        <w:t>1. Профессиональная квалификационная группа "Общеотраслевые</w:t>
      </w:r>
    </w:p>
    <w:p w:rsidR="005844D6" w:rsidRPr="00812264" w:rsidRDefault="005844D6" w:rsidP="005844D6">
      <w:pPr>
        <w:autoSpaceDE w:val="0"/>
        <w:autoSpaceDN w:val="0"/>
        <w:adjustRightInd w:val="0"/>
        <w:jc w:val="center"/>
        <w:rPr>
          <w:b/>
          <w:bCs/>
        </w:rPr>
      </w:pPr>
      <w:r w:rsidRPr="00812264">
        <w:rPr>
          <w:b/>
          <w:bCs/>
        </w:rPr>
        <w:t>должности служащих"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36"/>
        <w:gridCol w:w="9"/>
        <w:gridCol w:w="3799"/>
      </w:tblGrid>
      <w:tr w:rsidR="005844D6" w:rsidRPr="00812264" w:rsidTr="00810DF4">
        <w:trPr>
          <w:trHeight w:val="600"/>
          <w:tblCellSpacing w:w="5" w:type="nil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        Квалификационные уровни          </w:t>
            </w:r>
          </w:p>
        </w:tc>
        <w:tc>
          <w:tcPr>
            <w:tcW w:w="3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 Минимальный размер оклада   </w:t>
            </w:r>
            <w:r w:rsidRPr="00812264">
              <w:br/>
              <w:t xml:space="preserve">(должностного оклада), ставки </w:t>
            </w:r>
            <w:r w:rsidRPr="00812264">
              <w:br/>
              <w:t xml:space="preserve">    заработной платы, руб.    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>Должности не относящиеся к профессиональной квалификационной группе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>Директор</w:t>
            </w:r>
          </w:p>
        </w:tc>
        <w:tc>
          <w:tcPr>
            <w:tcW w:w="3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DA473A" w:rsidP="00810DF4">
            <w:pPr>
              <w:pStyle w:val="ConsPlusCell"/>
              <w:jc w:val="center"/>
            </w:pPr>
            <w:r>
              <w:t>6476,0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524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>Главный бухгалтер</w:t>
            </w:r>
          </w:p>
        </w:tc>
        <w:tc>
          <w:tcPr>
            <w:tcW w:w="37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DA473A" w:rsidP="00810DF4">
            <w:pPr>
              <w:pStyle w:val="ConsPlusCell"/>
              <w:jc w:val="center"/>
            </w:pPr>
            <w:r>
              <w:t>5824</w:t>
            </w:r>
            <w:r w:rsidR="006D3888">
              <w:t>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должности       </w:t>
            </w:r>
            <w:r w:rsidRPr="00812264">
              <w:br/>
              <w:t xml:space="preserve">служащих первого уровня"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DA473A" w:rsidP="00810DF4">
            <w:pPr>
              <w:pStyle w:val="ConsPlusCell"/>
              <w:jc w:val="center"/>
            </w:pPr>
            <w:r>
              <w:t>3409,0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должности       </w:t>
            </w:r>
            <w:r w:rsidRPr="00812264">
              <w:br/>
              <w:t xml:space="preserve">служащих второго уровня"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4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DA473A" w:rsidP="00810DF4">
            <w:pPr>
              <w:pStyle w:val="ConsPlusCell"/>
              <w:jc w:val="center"/>
            </w:pPr>
            <w:r>
              <w:t>5764</w:t>
            </w:r>
            <w:r w:rsidR="006D3888">
              <w:t>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должности       </w:t>
            </w:r>
            <w:r w:rsidRPr="00812264">
              <w:br/>
              <w:t xml:space="preserve">служащих третьего уровня"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DA473A" w:rsidP="00810DF4">
            <w:pPr>
              <w:pStyle w:val="ConsPlusCell"/>
              <w:jc w:val="center"/>
            </w:pPr>
            <w:r>
              <w:t>4157</w:t>
            </w:r>
            <w:r w:rsidR="006D3888">
              <w:t>,0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2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DA473A" w:rsidP="00810DF4">
            <w:pPr>
              <w:pStyle w:val="ConsPlusCell"/>
              <w:jc w:val="center"/>
            </w:pPr>
            <w:r>
              <w:t>4567</w:t>
            </w:r>
            <w:r w:rsidR="006D3888">
              <w:t>,0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>
              <w:t>4</w:t>
            </w:r>
            <w:r w:rsidRPr="00812264">
              <w:t xml:space="preserve">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DA473A" w:rsidP="00810DF4">
            <w:pPr>
              <w:pStyle w:val="ConsPlusCell"/>
              <w:jc w:val="center"/>
            </w:pPr>
            <w:r>
              <w:t>5014</w:t>
            </w:r>
            <w:r w:rsidR="006D3888">
              <w:t>,0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5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5 квалификационный уровень                </w:t>
            </w:r>
          </w:p>
        </w:tc>
        <w:tc>
          <w:tcPr>
            <w:tcW w:w="38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DA473A" w:rsidP="00810DF4">
            <w:pPr>
              <w:pStyle w:val="ConsPlusCell"/>
              <w:jc w:val="center"/>
            </w:pPr>
            <w:r>
              <w:t>6511</w:t>
            </w:r>
            <w:r w:rsidR="006D3888">
              <w:t>,0</w:t>
            </w:r>
          </w:p>
        </w:tc>
      </w:tr>
    </w:tbl>
    <w:p w:rsidR="005844D6" w:rsidRPr="00812264" w:rsidRDefault="005844D6" w:rsidP="00584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5844D6" w:rsidRPr="00812264" w:rsidRDefault="005844D6" w:rsidP="005844D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812264">
        <w:rPr>
          <w:b/>
          <w:bCs/>
        </w:rPr>
        <w:t>2. Профессиональные квалификационные группы общеотраслевых</w:t>
      </w:r>
    </w:p>
    <w:p w:rsidR="005844D6" w:rsidRPr="00812264" w:rsidRDefault="005844D6" w:rsidP="005844D6">
      <w:pPr>
        <w:autoSpaceDE w:val="0"/>
        <w:autoSpaceDN w:val="0"/>
        <w:adjustRightInd w:val="0"/>
        <w:jc w:val="center"/>
        <w:rPr>
          <w:b/>
          <w:bCs/>
          <w:u w:val="single"/>
        </w:rPr>
      </w:pPr>
      <w:r w:rsidRPr="00812264">
        <w:rPr>
          <w:b/>
          <w:bCs/>
        </w:rPr>
        <w:t>профессий рабочих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7"/>
        <w:gridCol w:w="5117"/>
      </w:tblGrid>
      <w:tr w:rsidR="005844D6" w:rsidRPr="00812264" w:rsidTr="00810DF4">
        <w:trPr>
          <w:trHeight w:val="400"/>
          <w:tblCellSpacing w:w="5" w:type="nil"/>
        </w:trPr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   Квалификационные уровни    </w:t>
            </w:r>
          </w:p>
        </w:tc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 Минимальный размер оклада (должностного </w:t>
            </w:r>
            <w:r w:rsidRPr="00812264">
              <w:br/>
              <w:t xml:space="preserve"> оклада), ставки заработной платы, руб.  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профессии       </w:t>
            </w:r>
            <w:r w:rsidRPr="00812264">
              <w:br/>
              <w:t xml:space="preserve">рабочих первого уровня" 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DA473A" w:rsidP="00810DF4">
            <w:pPr>
              <w:pStyle w:val="ConsPlusCell"/>
              <w:jc w:val="center"/>
            </w:pPr>
            <w:r>
              <w:t>2928</w:t>
            </w:r>
            <w:r w:rsidR="006D3888">
              <w:t>,0</w:t>
            </w:r>
          </w:p>
        </w:tc>
      </w:tr>
      <w:tr w:rsidR="005844D6" w:rsidRPr="00812264" w:rsidTr="00810DF4">
        <w:trPr>
          <w:trHeight w:val="400"/>
          <w:tblCellSpacing w:w="5" w:type="nil"/>
        </w:trPr>
        <w:tc>
          <w:tcPr>
            <w:tcW w:w="904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Профессиональная квалификационная группа "Общеотраслевые профессии       </w:t>
            </w:r>
            <w:r w:rsidRPr="00812264">
              <w:br/>
              <w:t xml:space="preserve">рабочих второго уровня"                                                  </w:t>
            </w:r>
          </w:p>
        </w:tc>
      </w:tr>
      <w:tr w:rsidR="005844D6" w:rsidRPr="00812264" w:rsidTr="00810DF4">
        <w:trPr>
          <w:tblCellSpacing w:w="5" w:type="nil"/>
        </w:trPr>
        <w:tc>
          <w:tcPr>
            <w:tcW w:w="39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5844D6" w:rsidP="00810DF4">
            <w:pPr>
              <w:pStyle w:val="ConsPlusCell"/>
            </w:pPr>
            <w:r w:rsidRPr="00812264">
              <w:t xml:space="preserve">1 квалификационный уровень     </w:t>
            </w:r>
          </w:p>
        </w:tc>
        <w:tc>
          <w:tcPr>
            <w:tcW w:w="51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D6" w:rsidRPr="00812264" w:rsidRDefault="00DA473A" w:rsidP="00810DF4">
            <w:pPr>
              <w:pStyle w:val="ConsPlusCell"/>
              <w:jc w:val="center"/>
            </w:pPr>
            <w:r>
              <w:t>3409</w:t>
            </w:r>
            <w:r w:rsidR="006D3888">
              <w:t>,00</w:t>
            </w:r>
          </w:p>
        </w:tc>
      </w:tr>
    </w:tbl>
    <w:p w:rsidR="005844D6" w:rsidRPr="00812264" w:rsidRDefault="005844D6" w:rsidP="005844D6"/>
    <w:p w:rsidR="005844D6" w:rsidRDefault="005844D6" w:rsidP="005844D6">
      <w:pPr>
        <w:widowControl w:val="0"/>
        <w:autoSpaceDE w:val="0"/>
        <w:autoSpaceDN w:val="0"/>
        <w:adjustRightInd w:val="0"/>
        <w:ind w:left="5664"/>
        <w:jc w:val="both"/>
        <w:outlineLvl w:val="1"/>
        <w:rPr>
          <w:sz w:val="20"/>
          <w:szCs w:val="20"/>
        </w:rPr>
      </w:pPr>
    </w:p>
    <w:p w:rsidR="005844D6" w:rsidRPr="00EF3210" w:rsidRDefault="005844D6" w:rsidP="005844D6">
      <w:pPr>
        <w:ind w:firstLine="709"/>
        <w:jc w:val="both"/>
        <w:rPr>
          <w:bCs/>
        </w:rPr>
      </w:pPr>
      <w:r>
        <w:t>2</w:t>
      </w:r>
      <w:r w:rsidRPr="00EF3210">
        <w:t xml:space="preserve">.Опубликовать настоящее </w:t>
      </w:r>
      <w:r>
        <w:t>Постановление</w:t>
      </w:r>
      <w:r w:rsidRPr="00EF3210">
        <w:t xml:space="preserve"> в информационном вестнике «Усть-Енисеец» и разместить  на официальном сайте </w:t>
      </w:r>
      <w:r w:rsidRPr="003C6375">
        <w:t>муниципального образования «Сельское поселение Караул»</w:t>
      </w:r>
      <w:r w:rsidRPr="00EF3210">
        <w:t>.</w:t>
      </w:r>
    </w:p>
    <w:p w:rsidR="005844D6" w:rsidRDefault="005844D6" w:rsidP="005844D6">
      <w:pPr>
        <w:jc w:val="both"/>
      </w:pPr>
      <w:r>
        <w:tab/>
        <w:t>3</w:t>
      </w:r>
      <w:r w:rsidRPr="00EF3210">
        <w:t xml:space="preserve">. Настоящее </w:t>
      </w:r>
      <w:r>
        <w:t>Постановление</w:t>
      </w:r>
      <w:r w:rsidRPr="00EF3210">
        <w:t xml:space="preserve"> вступает в силу с момента его официального опубликования</w:t>
      </w:r>
      <w:r w:rsidR="00676949">
        <w:t xml:space="preserve"> и распространяется на правоотношения с 01 </w:t>
      </w:r>
      <w:r w:rsidR="00DA473A">
        <w:t>июня 2020 года.</w:t>
      </w:r>
    </w:p>
    <w:p w:rsidR="00940B9A" w:rsidRDefault="00940B9A" w:rsidP="005844D6">
      <w:pPr>
        <w:widowControl w:val="0"/>
        <w:autoSpaceDE w:val="0"/>
        <w:autoSpaceDN w:val="0"/>
        <w:adjustRightInd w:val="0"/>
        <w:rPr>
          <w:b/>
        </w:rPr>
      </w:pPr>
    </w:p>
    <w:p w:rsidR="00940B9A" w:rsidRDefault="00940B9A" w:rsidP="005844D6">
      <w:pPr>
        <w:widowControl w:val="0"/>
        <w:autoSpaceDE w:val="0"/>
        <w:autoSpaceDN w:val="0"/>
        <w:adjustRightInd w:val="0"/>
        <w:rPr>
          <w:b/>
        </w:rPr>
      </w:pPr>
    </w:p>
    <w:p w:rsidR="00846815" w:rsidRPr="005844D6" w:rsidRDefault="00940B9A" w:rsidP="005844D6">
      <w:pPr>
        <w:widowControl w:val="0"/>
        <w:autoSpaceDE w:val="0"/>
        <w:autoSpaceDN w:val="0"/>
        <w:adjustRightInd w:val="0"/>
        <w:rPr>
          <w:b/>
        </w:rPr>
      </w:pPr>
      <w:r>
        <w:rPr>
          <w:b/>
        </w:rPr>
        <w:t>Глав</w:t>
      </w:r>
      <w:r w:rsidR="00DA473A">
        <w:rPr>
          <w:b/>
        </w:rPr>
        <w:t>а</w:t>
      </w:r>
      <w:r>
        <w:rPr>
          <w:b/>
        </w:rPr>
        <w:t xml:space="preserve"> </w:t>
      </w:r>
      <w:r w:rsidR="005844D6" w:rsidRPr="0056738E">
        <w:rPr>
          <w:b/>
        </w:rPr>
        <w:t xml:space="preserve">сельского поселения Караул                            </w:t>
      </w:r>
      <w:r w:rsidR="006D3888">
        <w:rPr>
          <w:b/>
        </w:rPr>
        <w:t xml:space="preserve">                             </w:t>
      </w:r>
      <w:r w:rsidR="005844D6" w:rsidRPr="0056738E">
        <w:rPr>
          <w:b/>
        </w:rPr>
        <w:t xml:space="preserve">   </w:t>
      </w:r>
      <w:proofErr w:type="gramStart"/>
      <w:r w:rsidR="006D3888">
        <w:rPr>
          <w:b/>
        </w:rPr>
        <w:tab/>
        <w:t xml:space="preserve"> </w:t>
      </w:r>
      <w:r w:rsidR="005844D6">
        <w:rPr>
          <w:b/>
        </w:rPr>
        <w:t xml:space="preserve"> </w:t>
      </w:r>
      <w:r w:rsidR="00DA473A">
        <w:rPr>
          <w:b/>
        </w:rPr>
        <w:t>Ю.И.</w:t>
      </w:r>
      <w:proofErr w:type="gramEnd"/>
      <w:r w:rsidR="00DA473A">
        <w:rPr>
          <w:b/>
        </w:rPr>
        <w:t xml:space="preserve"> Чуднов</w:t>
      </w:r>
    </w:p>
    <w:sectPr w:rsidR="00846815" w:rsidRPr="005844D6" w:rsidSect="00940B9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737"/>
    <w:rsid w:val="000C4BDE"/>
    <w:rsid w:val="005629A8"/>
    <w:rsid w:val="005844D6"/>
    <w:rsid w:val="00676949"/>
    <w:rsid w:val="006B763F"/>
    <w:rsid w:val="006D3888"/>
    <w:rsid w:val="00846815"/>
    <w:rsid w:val="00855917"/>
    <w:rsid w:val="009125E4"/>
    <w:rsid w:val="00940B9A"/>
    <w:rsid w:val="00A15737"/>
    <w:rsid w:val="00DA4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16625"/>
  <w15:docId w15:val="{B63BF958-848A-459B-B66B-73E387B63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4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5844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844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44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Djumaeva</cp:lastModifiedBy>
  <cp:revision>2</cp:revision>
  <cp:lastPrinted>2020-04-20T07:09:00Z</cp:lastPrinted>
  <dcterms:created xsi:type="dcterms:W3CDTF">2020-04-20T07:10:00Z</dcterms:created>
  <dcterms:modified xsi:type="dcterms:W3CDTF">2020-04-20T07:10:00Z</dcterms:modified>
</cp:coreProperties>
</file>