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B2" w:rsidRPr="004208B2" w:rsidRDefault="004208B2" w:rsidP="004208B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50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Караул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</w:t>
      </w:r>
      <w:r w:rsidR="006E3558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>Ю.И. Чуднов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«___</w:t>
      </w:r>
      <w:proofErr w:type="gramStart"/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 w:rsidR="00D85FE2">
        <w:rPr>
          <w:rFonts w:ascii="Times New Roman" w:eastAsia="Times New Roman" w:hAnsi="Times New Roman" w:cs="Times New Roman"/>
          <w:b/>
          <w:sz w:val="24"/>
          <w:szCs w:val="24"/>
        </w:rPr>
        <w:t>__________2020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208B2" w:rsidRPr="004208B2" w:rsidRDefault="004208B2" w:rsidP="0042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4208B2" w:rsidRDefault="004208B2" w:rsidP="008B0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D0" w:rsidRPr="004208B2" w:rsidRDefault="008B00D0" w:rsidP="00420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B2">
        <w:rPr>
          <w:rFonts w:ascii="Times New Roman" w:hAnsi="Times New Roman" w:cs="Times New Roman"/>
          <w:b/>
          <w:sz w:val="24"/>
          <w:szCs w:val="24"/>
        </w:rPr>
        <w:t xml:space="preserve">О Т Ч Е Т </w:t>
      </w:r>
    </w:p>
    <w:p w:rsidR="004208B2" w:rsidRDefault="008B00D0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Pr="004208B2">
        <w:rPr>
          <w:rFonts w:ascii="Times New Roman" w:hAnsi="Times New Roman" w:cs="Times New Roman"/>
          <w:b/>
          <w:sz w:val="24"/>
          <w:szCs w:val="24"/>
        </w:rPr>
        <w:t xml:space="preserve">о реализации мер по противодействию коррупции, предусмотренных Программой </w:t>
      </w:r>
      <w:r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</w:t>
      </w:r>
    </w:p>
    <w:p w:rsidR="008B00D0" w:rsidRDefault="00D85FE2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30.05.2016 № 50 – П за 2020</w:t>
      </w:r>
      <w:r w:rsidR="008B00D0" w:rsidRPr="004208B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208B2" w:rsidRPr="004208B2" w:rsidRDefault="004208B2" w:rsidP="0042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D0" w:rsidRPr="004208B2" w:rsidRDefault="008B00D0" w:rsidP="00CE1551">
      <w:pPr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8B2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программных мероприятий, предусмотренных Программой </w:t>
      </w:r>
      <w:r w:rsidRPr="004208B2">
        <w:rPr>
          <w:rFonts w:ascii="Times New Roman" w:eastAsia="Times New Roman" w:hAnsi="Times New Roman" w:cs="Times New Roman"/>
          <w:sz w:val="24"/>
          <w:szCs w:val="24"/>
        </w:rPr>
        <w:t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30.05.2016 № 50 – П (далее – Программа), выполнен</w:t>
      </w:r>
      <w:r w:rsidR="001A0425" w:rsidRPr="004208B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20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425" w:rsidRPr="004208B2">
        <w:rPr>
          <w:rFonts w:ascii="Times New Roman" w:eastAsia="Times New Roman" w:hAnsi="Times New Roman" w:cs="Times New Roman"/>
          <w:sz w:val="24"/>
          <w:szCs w:val="24"/>
        </w:rPr>
        <w:t>следующие мероприятия:</w:t>
      </w:r>
    </w:p>
    <w:p w:rsidR="00D85FE2" w:rsidRPr="00F871D6" w:rsidRDefault="001A0425" w:rsidP="00D85FE2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bCs w:val="0"/>
          <w:color w:val="auto"/>
          <w:sz w:val="24"/>
          <w:szCs w:val="24"/>
        </w:rPr>
      </w:pPr>
      <w:r w:rsidRPr="004D515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02D5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02D55" w:rsidRPr="00502D5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 1.1. раздела 2 Программы </w:t>
      </w:r>
      <w:r w:rsidR="00502D55">
        <w:rPr>
          <w:rFonts w:ascii="Times New Roman" w:eastAsia="Times New Roman" w:hAnsi="Times New Roman" w:cs="Times New Roman"/>
          <w:sz w:val="24"/>
          <w:szCs w:val="24"/>
        </w:rPr>
        <w:t>главным специалистом по юридическим вопросам Администрации сельского поселения Караул</w:t>
      </w:r>
      <w:r w:rsidR="00D85FE2" w:rsidRPr="00D85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FE2" w:rsidRPr="00F871D6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проводится </w:t>
      </w:r>
      <w:r w:rsidR="00D85FE2" w:rsidRPr="00F871D6">
        <w:rPr>
          <w:rStyle w:val="11pt"/>
          <w:rFonts w:eastAsiaTheme="minorEastAsia"/>
          <w:b w:val="0"/>
          <w:sz w:val="24"/>
          <w:szCs w:val="24"/>
        </w:rPr>
        <w:t>антикоррупционная экспертиза</w:t>
      </w:r>
      <w:r w:rsidR="00502D55" w:rsidRPr="0050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FE2" w:rsidRPr="00F871D6">
        <w:rPr>
          <w:rStyle w:val="11pt"/>
          <w:rFonts w:eastAsiaTheme="minorEastAsia"/>
          <w:b w:val="0"/>
          <w:sz w:val="24"/>
          <w:szCs w:val="24"/>
        </w:rPr>
        <w:t xml:space="preserve">муниципальных нормативных правовых актов (далее - МНПА), проектов МНПА с целью </w:t>
      </w:r>
      <w:r w:rsidR="00D85FE2" w:rsidRPr="00F871D6">
        <w:rPr>
          <w:rStyle w:val="11pt"/>
          <w:rFonts w:eastAsiaTheme="minorHAnsi"/>
          <w:b w:val="0"/>
          <w:sz w:val="24"/>
          <w:szCs w:val="24"/>
        </w:rPr>
        <w:t xml:space="preserve">устранения </w:t>
      </w:r>
      <w:proofErr w:type="spellStart"/>
      <w:r w:rsidR="00D85FE2" w:rsidRPr="00F871D6">
        <w:rPr>
          <w:rStyle w:val="11pt"/>
          <w:rFonts w:eastAsiaTheme="minorHAnsi"/>
          <w:b w:val="0"/>
          <w:sz w:val="24"/>
          <w:szCs w:val="24"/>
        </w:rPr>
        <w:t>коррупциогенных</w:t>
      </w:r>
      <w:proofErr w:type="spellEnd"/>
      <w:r w:rsidR="00D85FE2" w:rsidRPr="00F871D6">
        <w:rPr>
          <w:rStyle w:val="11pt"/>
          <w:rFonts w:eastAsiaTheme="minorHAnsi"/>
          <w:b w:val="0"/>
          <w:sz w:val="24"/>
          <w:szCs w:val="24"/>
        </w:rPr>
        <w:t xml:space="preserve"> факторов из текстов МНПА и проектов МНПА.</w:t>
      </w:r>
    </w:p>
    <w:p w:rsidR="00D85FE2" w:rsidRPr="00F871D6" w:rsidRDefault="00D85FE2" w:rsidP="00D85FE2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color w:val="auto"/>
          <w:sz w:val="24"/>
          <w:szCs w:val="24"/>
        </w:rPr>
      </w:pPr>
      <w:r w:rsidRPr="00F871D6">
        <w:rPr>
          <w:rStyle w:val="11pt"/>
          <w:rFonts w:eastAsiaTheme="minorHAnsi"/>
          <w:b w:val="0"/>
          <w:color w:val="auto"/>
          <w:sz w:val="24"/>
          <w:szCs w:val="24"/>
        </w:rPr>
        <w:t xml:space="preserve">В 2020 году по состоянию на отчетную дату проведена экспертиза 66 </w:t>
      </w:r>
      <w:r w:rsidRPr="00F871D6">
        <w:rPr>
          <w:rStyle w:val="11pt"/>
          <w:rFonts w:eastAsiaTheme="minorEastAsia"/>
          <w:b w:val="0"/>
          <w:sz w:val="24"/>
          <w:szCs w:val="24"/>
        </w:rPr>
        <w:t>МНПА</w:t>
      </w: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, 39 проектов </w:t>
      </w:r>
      <w:r w:rsidRPr="00F871D6">
        <w:rPr>
          <w:rStyle w:val="11pt"/>
          <w:rFonts w:eastAsiaTheme="minorEastAsia"/>
          <w:b w:val="0"/>
          <w:sz w:val="24"/>
          <w:szCs w:val="24"/>
        </w:rPr>
        <w:t>МНПА</w:t>
      </w: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>, подготовлено соответствующее количество заключений.</w:t>
      </w:r>
    </w:p>
    <w:p w:rsidR="004D515A" w:rsidRPr="0073136F" w:rsidRDefault="00D85FE2" w:rsidP="00D85FE2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Выявлено 44 </w:t>
      </w:r>
      <w:proofErr w:type="spellStart"/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фактора в текстах 18 </w:t>
      </w:r>
      <w:r w:rsidRPr="00F871D6">
        <w:rPr>
          <w:rStyle w:val="11pt"/>
          <w:rFonts w:eastAsiaTheme="minorEastAsia"/>
          <w:b w:val="0"/>
          <w:sz w:val="24"/>
          <w:szCs w:val="24"/>
        </w:rPr>
        <w:t>МНПА</w:t>
      </w: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(устранено в полном объеме - в текстах 7 </w:t>
      </w:r>
      <w:r w:rsidRPr="00F871D6">
        <w:rPr>
          <w:rStyle w:val="11pt"/>
          <w:rFonts w:eastAsiaTheme="minorEastAsia"/>
          <w:b w:val="0"/>
          <w:sz w:val="24"/>
          <w:szCs w:val="24"/>
        </w:rPr>
        <w:t>МНПА</w:t>
      </w: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); выявлено 17 </w:t>
      </w:r>
      <w:proofErr w:type="spellStart"/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коррупциогенных</w:t>
      </w:r>
      <w:proofErr w:type="spellEnd"/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факторов в текстах проектов 6 </w:t>
      </w:r>
      <w:r w:rsidRPr="00F871D6">
        <w:rPr>
          <w:rStyle w:val="11pt"/>
          <w:rFonts w:eastAsiaTheme="minorEastAsia"/>
          <w:b w:val="0"/>
          <w:sz w:val="24"/>
          <w:szCs w:val="24"/>
        </w:rPr>
        <w:t>МНПА</w:t>
      </w: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(</w:t>
      </w:r>
      <w:proofErr w:type="spellStart"/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>коррупциогенные</w:t>
      </w:r>
      <w:proofErr w:type="spellEnd"/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факторы устранены в полном объеме в проектах 5 </w:t>
      </w:r>
      <w:r w:rsidRPr="00F871D6">
        <w:rPr>
          <w:rStyle w:val="11pt"/>
          <w:rFonts w:eastAsiaTheme="minorEastAsia"/>
          <w:b w:val="0"/>
          <w:sz w:val="24"/>
          <w:szCs w:val="24"/>
        </w:rPr>
        <w:t>МНПА</w:t>
      </w: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>, частично – в проекте 1</w:t>
      </w:r>
      <w:r w:rsidRPr="00F871D6">
        <w:rPr>
          <w:rStyle w:val="11pt"/>
          <w:rFonts w:eastAsiaTheme="minorEastAsia"/>
          <w:b w:val="0"/>
          <w:sz w:val="24"/>
          <w:szCs w:val="24"/>
        </w:rPr>
        <w:t xml:space="preserve"> МНПА</w:t>
      </w:r>
      <w:r w:rsidRPr="00F871D6">
        <w:rPr>
          <w:rStyle w:val="11pt"/>
          <w:rFonts w:eastAsiaTheme="minorEastAsia"/>
          <w:b w:val="0"/>
          <w:color w:val="auto"/>
          <w:sz w:val="24"/>
          <w:szCs w:val="24"/>
        </w:rPr>
        <w:t>)</w:t>
      </w:r>
      <w:r w:rsidR="00502D55" w:rsidRPr="00502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204" w:rsidRPr="004208B2" w:rsidRDefault="00413204" w:rsidP="004D515A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Fonts w:ascii="Times New Roman" w:eastAsia="Times New Roman" w:hAnsi="Times New Roman" w:cs="Times New Roman"/>
          <w:sz w:val="24"/>
          <w:szCs w:val="24"/>
        </w:rPr>
        <w:t>2. В</w:t>
      </w:r>
      <w:r w:rsidRPr="004208B2">
        <w:rPr>
          <w:rStyle w:val="11pt"/>
          <w:rFonts w:eastAsiaTheme="minorHAnsi"/>
          <w:b w:val="0"/>
          <w:sz w:val="24"/>
          <w:szCs w:val="24"/>
        </w:rPr>
        <w:t xml:space="preserve"> соответствии с п. 1.2. раздела 2 Программы постоянно осуществляется 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 с целью устранения </w:t>
      </w:r>
      <w:proofErr w:type="spellStart"/>
      <w:r w:rsidRPr="004208B2">
        <w:rPr>
          <w:rStyle w:val="11pt"/>
          <w:rFonts w:eastAsiaTheme="minorHAnsi"/>
          <w:b w:val="0"/>
          <w:sz w:val="24"/>
          <w:szCs w:val="24"/>
        </w:rPr>
        <w:t>коррупциогенных</w:t>
      </w:r>
      <w:proofErr w:type="spellEnd"/>
      <w:r w:rsidRPr="004208B2">
        <w:rPr>
          <w:rStyle w:val="11pt"/>
          <w:rFonts w:eastAsiaTheme="minorHAnsi"/>
          <w:b w:val="0"/>
          <w:sz w:val="24"/>
          <w:szCs w:val="24"/>
        </w:rPr>
        <w:t xml:space="preserve"> факторов из текстов муниципальных нормативных правовых актов и проектов муниципальных нормативных правовых актов.</w:t>
      </w:r>
    </w:p>
    <w:p w:rsidR="00283859" w:rsidRPr="004208B2" w:rsidRDefault="00D85FE2" w:rsidP="00413204">
      <w:pPr>
        <w:spacing w:line="228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В 2020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 году на проведение юридической экспертизы в Прокуратуру Таймырского Долгано-Ненецкого района направлено </w:t>
      </w:r>
      <w:r>
        <w:rPr>
          <w:rStyle w:val="11pt"/>
          <w:rFonts w:eastAsiaTheme="minorHAnsi"/>
          <w:b w:val="0"/>
          <w:sz w:val="24"/>
          <w:szCs w:val="24"/>
        </w:rPr>
        <w:t>54 проекта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 </w:t>
      </w:r>
      <w:r>
        <w:rPr>
          <w:rStyle w:val="11pt"/>
          <w:rFonts w:eastAsiaTheme="minorHAnsi"/>
          <w:b w:val="0"/>
          <w:sz w:val="24"/>
          <w:szCs w:val="24"/>
        </w:rPr>
        <w:t xml:space="preserve">муниципальных 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 xml:space="preserve">нормативных правовых актов. </w:t>
      </w:r>
      <w:r w:rsidR="006E3558">
        <w:rPr>
          <w:rStyle w:val="11pt"/>
          <w:rFonts w:eastAsiaTheme="minorHAnsi"/>
          <w:b w:val="0"/>
          <w:sz w:val="24"/>
          <w:szCs w:val="24"/>
        </w:rPr>
        <w:t>Ни в одном из проектов не в</w:t>
      </w:r>
      <w:r w:rsidR="00413204" w:rsidRPr="001452B9">
        <w:rPr>
          <w:rStyle w:val="11pt"/>
          <w:rFonts w:eastAsiaTheme="minorHAnsi"/>
          <w:b w:val="0"/>
          <w:sz w:val="24"/>
          <w:szCs w:val="24"/>
        </w:rPr>
        <w:t>ыявлены несоответствия законодательству</w:t>
      </w:r>
      <w:r w:rsidR="005467F7" w:rsidRPr="001452B9">
        <w:rPr>
          <w:rStyle w:val="11pt"/>
          <w:rFonts w:eastAsiaTheme="minorEastAsia"/>
          <w:b w:val="0"/>
          <w:color w:val="auto"/>
          <w:sz w:val="24"/>
          <w:szCs w:val="24"/>
        </w:rPr>
        <w:t>.</w:t>
      </w:r>
    </w:p>
    <w:p w:rsidR="00F12D6C" w:rsidRPr="00F871D6" w:rsidRDefault="00413204" w:rsidP="00F12D6C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975EEE">
        <w:rPr>
          <w:rStyle w:val="11pt"/>
          <w:rFonts w:eastAsiaTheme="minorEastAsia"/>
          <w:b w:val="0"/>
          <w:sz w:val="24"/>
          <w:szCs w:val="24"/>
        </w:rPr>
        <w:t xml:space="preserve">3. </w:t>
      </w:r>
      <w:r w:rsidR="00502D55" w:rsidRPr="009F0FF4">
        <w:rPr>
          <w:rStyle w:val="11pt"/>
          <w:rFonts w:eastAsiaTheme="minorEastAsia"/>
          <w:b w:val="0"/>
          <w:sz w:val="24"/>
          <w:szCs w:val="24"/>
        </w:rPr>
        <w:t xml:space="preserve">На основании п. 1.3. раздела 2 Программы </w:t>
      </w:r>
      <w:r w:rsidR="00502D55" w:rsidRPr="00502D55">
        <w:rPr>
          <w:rStyle w:val="11pt"/>
          <w:rFonts w:eastAsiaTheme="minorEastAsia"/>
          <w:b w:val="0"/>
          <w:sz w:val="24"/>
          <w:szCs w:val="24"/>
        </w:rPr>
        <w:t>главным специалистом по юридическим вопросам Администрации сельского поселения Караул</w:t>
      </w:r>
      <w:r w:rsidR="00502D55" w:rsidRPr="009F0FF4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D154CE" w:rsidRPr="00D154CE">
        <w:rPr>
          <w:rStyle w:val="11pt"/>
          <w:rFonts w:eastAsiaTheme="minorEastAsia"/>
          <w:b w:val="0"/>
          <w:sz w:val="24"/>
          <w:szCs w:val="24"/>
        </w:rPr>
        <w:t xml:space="preserve">ежеквартально рассматриваются вопросы правоприменительной практики </w:t>
      </w:r>
      <w:r w:rsidR="00F12D6C" w:rsidRPr="00F871D6">
        <w:rPr>
          <w:rStyle w:val="11pt"/>
          <w:rFonts w:eastAsiaTheme="minorEastAsia"/>
          <w:b w:val="0"/>
          <w:sz w:val="24"/>
          <w:szCs w:val="24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с целью </w:t>
      </w:r>
      <w:r w:rsidR="00F12D6C" w:rsidRPr="00F871D6">
        <w:rPr>
          <w:rStyle w:val="11pt"/>
          <w:rFonts w:eastAsiaTheme="minorHAnsi"/>
          <w:b w:val="0"/>
          <w:sz w:val="24"/>
          <w:szCs w:val="24"/>
        </w:rPr>
        <w:t xml:space="preserve">принятия мер по предупреждению и устранению причин выявленных нарушений, исполнение п. 2.1 ст. 6 Федерального закона от 25 декабря 2008 года № 273-ФЗ </w:t>
      </w:r>
      <w:r w:rsidR="00F12D6C" w:rsidRPr="00F871D6">
        <w:rPr>
          <w:rStyle w:val="11pt0"/>
          <w:rFonts w:eastAsiaTheme="minorHAnsi"/>
          <w:b w:val="0"/>
          <w:sz w:val="24"/>
          <w:szCs w:val="24"/>
        </w:rPr>
        <w:t xml:space="preserve">«О </w:t>
      </w:r>
      <w:r w:rsidR="00F12D6C" w:rsidRPr="00F871D6">
        <w:rPr>
          <w:rStyle w:val="11pt"/>
          <w:rFonts w:eastAsiaTheme="minorHAnsi"/>
          <w:b w:val="0"/>
          <w:sz w:val="24"/>
          <w:szCs w:val="24"/>
        </w:rPr>
        <w:t xml:space="preserve">противодействии коррупции». </w:t>
      </w:r>
    </w:p>
    <w:p w:rsidR="00F12D6C" w:rsidRPr="00F871D6" w:rsidRDefault="00F12D6C" w:rsidP="00F12D6C">
      <w:pPr>
        <w:spacing w:line="240" w:lineRule="auto"/>
        <w:ind w:firstLine="709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F871D6">
        <w:rPr>
          <w:rStyle w:val="11pt"/>
          <w:rFonts w:eastAsiaTheme="minorHAnsi"/>
          <w:b w:val="0"/>
          <w:sz w:val="24"/>
          <w:szCs w:val="24"/>
        </w:rPr>
        <w:t>Обзоры прилагаю</w:t>
      </w:r>
      <w:r>
        <w:rPr>
          <w:rStyle w:val="11pt"/>
          <w:rFonts w:eastAsiaTheme="minorHAnsi"/>
          <w:b w:val="0"/>
          <w:sz w:val="24"/>
          <w:szCs w:val="24"/>
        </w:rPr>
        <w:t>тся</w:t>
      </w:r>
      <w:r w:rsidRPr="00F871D6">
        <w:rPr>
          <w:rStyle w:val="11pt"/>
          <w:rFonts w:eastAsiaTheme="minorHAnsi"/>
          <w:b w:val="0"/>
          <w:sz w:val="24"/>
          <w:szCs w:val="24"/>
        </w:rPr>
        <w:t xml:space="preserve"> к настоящему отчету.</w:t>
      </w:r>
    </w:p>
    <w:p w:rsidR="00F12D6C" w:rsidRPr="00F871D6" w:rsidRDefault="00F12D6C" w:rsidP="00F12D6C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F871D6">
        <w:rPr>
          <w:rStyle w:val="11pt"/>
          <w:rFonts w:eastAsiaTheme="minorEastAsia"/>
          <w:b w:val="0"/>
          <w:sz w:val="24"/>
          <w:szCs w:val="24"/>
        </w:rPr>
        <w:t>В соответствии со</w:t>
      </w:r>
      <w:r w:rsidRPr="00F871D6">
        <w:rPr>
          <w:rFonts w:ascii="Times New Roman" w:hAnsi="Times New Roman" w:cs="Times New Roman"/>
          <w:sz w:val="24"/>
          <w:szCs w:val="24"/>
        </w:rPr>
        <w:t xml:space="preserve"> ст. 209 Гражданского процессуального кодекса РФ (далее – ГПК РФ) решения суда вступают в законную силу по истечении </w:t>
      </w:r>
      <w:hyperlink r:id="rId8" w:history="1">
        <w:r w:rsidRPr="00F871D6">
          <w:rPr>
            <w:rFonts w:ascii="Times New Roman" w:hAnsi="Times New Roman" w:cs="Times New Roman"/>
            <w:color w:val="0000FF"/>
            <w:sz w:val="24"/>
            <w:szCs w:val="24"/>
          </w:rPr>
          <w:t>срока</w:t>
        </w:r>
      </w:hyperlink>
      <w:r w:rsidRPr="00F871D6">
        <w:rPr>
          <w:rFonts w:ascii="Times New Roman" w:hAnsi="Times New Roman" w:cs="Times New Roman"/>
          <w:sz w:val="24"/>
          <w:szCs w:val="24"/>
        </w:rPr>
        <w:t xml:space="preserve"> на апелляционное обжалование, если они не были обжалованы.</w:t>
      </w:r>
    </w:p>
    <w:p w:rsidR="00F12D6C" w:rsidRPr="00F871D6" w:rsidRDefault="00F12D6C" w:rsidP="00F12D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Style w:val="11pt"/>
          <w:rFonts w:eastAsiaTheme="minorEastAsia"/>
          <w:b w:val="0"/>
          <w:sz w:val="24"/>
          <w:szCs w:val="24"/>
        </w:rPr>
        <w:lastRenderedPageBreak/>
        <w:t xml:space="preserve">На основании ст. 321 ГПК РФ </w:t>
      </w:r>
      <w:r w:rsidRPr="00F871D6">
        <w:rPr>
          <w:rFonts w:ascii="Times New Roman" w:hAnsi="Times New Roman" w:cs="Times New Roman"/>
          <w:sz w:val="24"/>
          <w:szCs w:val="24"/>
        </w:rPr>
        <w:t>апелляционные жалоба, представление могут быть поданы в течение месяца со дня принятия решения суда в окончательной форме, если иные сроки не установлены ГПК РФ.</w:t>
      </w:r>
    </w:p>
    <w:p w:rsidR="00F12D6C" w:rsidRPr="00F871D6" w:rsidRDefault="00F12D6C" w:rsidP="00F12D6C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Fonts w:ascii="Times New Roman" w:hAnsi="Times New Roman" w:cs="Times New Roman"/>
          <w:sz w:val="24"/>
          <w:szCs w:val="24"/>
        </w:rPr>
        <w:t>Согласно ст. 186 Кодекса административного судопроизводства РФ (далее – КАС РФ) решение суда вступает в законную силу по истечении срока, установленного КАС РФ для апелляционного обжалования, если оно не было обжаловано.</w:t>
      </w:r>
    </w:p>
    <w:p w:rsidR="00F12D6C" w:rsidRPr="00F871D6" w:rsidRDefault="00F12D6C" w:rsidP="00F12D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Fonts w:ascii="Times New Roman" w:hAnsi="Times New Roman" w:cs="Times New Roman"/>
          <w:sz w:val="24"/>
          <w:szCs w:val="24"/>
        </w:rPr>
        <w:t>В силу ст. 298 КАС РФ апелляционные жалоба, представление могут быть поданы в течение одного месяца со дня принятия решения суда в окончательной форме, если иные сроки не установлены КАС РФ.</w:t>
      </w:r>
    </w:p>
    <w:p w:rsidR="00F12D6C" w:rsidRPr="00F871D6" w:rsidRDefault="00F12D6C" w:rsidP="00F12D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1D6">
        <w:rPr>
          <w:rFonts w:ascii="Times New Roman" w:hAnsi="Times New Roman" w:cs="Times New Roman"/>
          <w:sz w:val="24"/>
          <w:szCs w:val="24"/>
        </w:rPr>
        <w:t>Аналогичные положения установлены Арбитражным процессуальным кодексом Российской Федерации.</w:t>
      </w:r>
    </w:p>
    <w:p w:rsidR="001452B9" w:rsidRDefault="00F12D6C" w:rsidP="00F12D6C">
      <w:pPr>
        <w:spacing w:line="240" w:lineRule="auto"/>
        <w:ind w:firstLine="709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F871D6">
        <w:rPr>
          <w:rStyle w:val="11pt"/>
          <w:rFonts w:eastAsiaTheme="minorEastAsia"/>
          <w:b w:val="0"/>
          <w:sz w:val="24"/>
          <w:szCs w:val="24"/>
        </w:rPr>
        <w:t xml:space="preserve">При таких обстоятельствах, подготовить обзор </w:t>
      </w:r>
      <w:r w:rsidRPr="00F871D6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4 квартал 2020 года в настоящее время не представляется возможным. </w:t>
      </w:r>
      <w:r w:rsidR="00D154CE" w:rsidRPr="00D154CE">
        <w:rPr>
          <w:rStyle w:val="11pt"/>
          <w:rFonts w:eastAsiaTheme="minorEastAsia"/>
          <w:b w:val="0"/>
          <w:sz w:val="24"/>
          <w:szCs w:val="24"/>
        </w:rPr>
        <w:t xml:space="preserve"> </w:t>
      </w:r>
    </w:p>
    <w:p w:rsidR="001452B9" w:rsidRDefault="00413204" w:rsidP="001452B9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4. </w:t>
      </w:r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На основании п. </w:t>
      </w:r>
      <w:r w:rsidR="0061662F" w:rsidRPr="004208B2">
        <w:rPr>
          <w:rStyle w:val="11pt"/>
          <w:rFonts w:eastAsiaTheme="minorEastAsia"/>
          <w:b w:val="0"/>
          <w:sz w:val="24"/>
          <w:szCs w:val="24"/>
        </w:rPr>
        <w:t xml:space="preserve">2.1., </w:t>
      </w:r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раздела 2 Программы </w:t>
      </w:r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разъяснительная работа в органах 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EastAsia"/>
          <w:b w:val="0"/>
          <w:sz w:val="24"/>
          <w:szCs w:val="24"/>
        </w:rPr>
        <w:t xml:space="preserve">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 урегулированию конфликта интересов</w:t>
      </w:r>
      <w:r w:rsidR="001C4C46" w:rsidRPr="004208B2">
        <w:rPr>
          <w:rStyle w:val="11pt"/>
          <w:rFonts w:eastAsiaTheme="minorEastAsia"/>
          <w:b w:val="0"/>
          <w:sz w:val="24"/>
          <w:szCs w:val="24"/>
        </w:rPr>
        <w:t xml:space="preserve"> с целью 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минимизация коррупционных проявлении в органах </w:t>
      </w:r>
      <w:r w:rsidR="00AF65B4" w:rsidRPr="004208B2">
        <w:rPr>
          <w:rStyle w:val="11pt"/>
          <w:rFonts w:eastAsiaTheme="minorHAnsi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, формирование в органах </w:t>
      </w:r>
      <w:r w:rsidR="00AF65B4" w:rsidRPr="004208B2">
        <w:rPr>
          <w:rStyle w:val="11pt"/>
          <w:rFonts w:eastAsiaTheme="minorHAnsi"/>
          <w:b w:val="0"/>
          <w:sz w:val="24"/>
          <w:szCs w:val="24"/>
        </w:rPr>
        <w:t>местного самоуправления</w:t>
      </w:r>
      <w:r w:rsidR="005467F7" w:rsidRPr="004208B2">
        <w:rPr>
          <w:rStyle w:val="11pt"/>
          <w:rFonts w:eastAsiaTheme="minorHAnsi"/>
          <w:b w:val="0"/>
          <w:sz w:val="24"/>
          <w:szCs w:val="24"/>
        </w:rPr>
        <w:t xml:space="preserve">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 проводится с муниципальными служащими постоянно в рабочем порядке</w:t>
      </w:r>
      <w:r w:rsidR="001452B9">
        <w:rPr>
          <w:rStyle w:val="11pt"/>
          <w:rFonts w:eastAsiaTheme="minorHAnsi"/>
          <w:b w:val="0"/>
          <w:sz w:val="24"/>
          <w:szCs w:val="24"/>
        </w:rPr>
        <w:t>.</w:t>
      </w:r>
    </w:p>
    <w:p w:rsidR="00F12D6C" w:rsidRPr="00F12D6C" w:rsidRDefault="0038263C" w:rsidP="00F12D6C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 w:rsidRPr="004208B2">
        <w:rPr>
          <w:rStyle w:val="11pt"/>
          <w:rFonts w:eastAsiaTheme="minorHAnsi"/>
          <w:b w:val="0"/>
          <w:sz w:val="24"/>
          <w:szCs w:val="24"/>
        </w:rPr>
        <w:t xml:space="preserve"> </w:t>
      </w:r>
      <w:r w:rsidR="00F12D6C" w:rsidRPr="00F12D6C">
        <w:rPr>
          <w:rStyle w:val="11pt"/>
          <w:rFonts w:eastAsiaTheme="minorHAnsi"/>
          <w:b w:val="0"/>
          <w:sz w:val="24"/>
          <w:szCs w:val="24"/>
        </w:rPr>
        <w:t>09 декабря 2020 года к Международному дню борьбы с коррупцией Администрацией сельского поселения Караул проведён учебно-методический семинар по вопросам противодействия коррупции в муниципальных органах власти по следующему плану:</w:t>
      </w:r>
    </w:p>
    <w:p w:rsidR="00F12D6C" w:rsidRPr="00F12D6C" w:rsidRDefault="00FD131A" w:rsidP="00F12D6C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1)</w:t>
      </w:r>
      <w:r w:rsidR="00F12D6C" w:rsidRPr="00F12D6C">
        <w:rPr>
          <w:rStyle w:val="11pt"/>
          <w:rFonts w:eastAsiaTheme="minorHAnsi"/>
          <w:b w:val="0"/>
          <w:sz w:val="24"/>
          <w:szCs w:val="24"/>
        </w:rPr>
        <w:tab/>
        <w:t>Основные понятия. Основные принципы противодействия коррупции.</w:t>
      </w:r>
    </w:p>
    <w:p w:rsidR="00F12D6C" w:rsidRPr="00F12D6C" w:rsidRDefault="00FD131A" w:rsidP="00F12D6C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2)</w:t>
      </w:r>
      <w:r w:rsidR="00F12D6C" w:rsidRPr="00F12D6C">
        <w:rPr>
          <w:rStyle w:val="11pt"/>
          <w:rFonts w:eastAsiaTheme="minorHAnsi"/>
          <w:b w:val="0"/>
          <w:sz w:val="24"/>
          <w:szCs w:val="24"/>
        </w:rPr>
        <w:tab/>
        <w:t>Нормативно-правовое регулирование в сфере противодействия коррупции. Анализ судебной практики дел коррупционной направленности.</w:t>
      </w:r>
    </w:p>
    <w:p w:rsidR="00F12D6C" w:rsidRPr="00F12D6C" w:rsidRDefault="00FD131A" w:rsidP="00F12D6C">
      <w:pPr>
        <w:spacing w:line="228" w:lineRule="auto"/>
        <w:ind w:firstLine="708"/>
        <w:contextualSpacing/>
        <w:jc w:val="both"/>
        <w:rPr>
          <w:rStyle w:val="11pt"/>
          <w:rFonts w:eastAsiaTheme="minorHAnsi"/>
          <w:b w:val="0"/>
          <w:sz w:val="24"/>
          <w:szCs w:val="24"/>
        </w:rPr>
      </w:pPr>
      <w:r>
        <w:rPr>
          <w:rStyle w:val="11pt"/>
          <w:rFonts w:eastAsiaTheme="minorHAnsi"/>
          <w:b w:val="0"/>
          <w:sz w:val="24"/>
          <w:szCs w:val="24"/>
        </w:rPr>
        <w:t>3)</w:t>
      </w:r>
      <w:r w:rsidR="00F12D6C" w:rsidRPr="00F12D6C">
        <w:rPr>
          <w:rStyle w:val="11pt"/>
          <w:rFonts w:eastAsiaTheme="minorHAnsi"/>
          <w:b w:val="0"/>
          <w:sz w:val="24"/>
          <w:szCs w:val="24"/>
        </w:rPr>
        <w:tab/>
        <w:t>Антикоррупционные механизмы в рамках реализации кадровой политики.</w:t>
      </w:r>
    </w:p>
    <w:p w:rsidR="00CE1551" w:rsidRPr="004208B2" w:rsidRDefault="00AF65B4" w:rsidP="00FD131A">
      <w:pPr>
        <w:spacing w:line="228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bookmarkStart w:id="0" w:name="_GoBack"/>
      <w:bookmarkEnd w:id="0"/>
      <w:r w:rsidRPr="004208B2">
        <w:rPr>
          <w:rStyle w:val="11pt"/>
          <w:rFonts w:eastAsiaTheme="minorEastAsia"/>
          <w:b w:val="0"/>
          <w:sz w:val="24"/>
          <w:szCs w:val="24"/>
        </w:rPr>
        <w:t xml:space="preserve">5. </w:t>
      </w:r>
      <w:r w:rsidR="00CE7BC1" w:rsidRPr="004208B2">
        <w:rPr>
          <w:rStyle w:val="11pt"/>
          <w:rFonts w:eastAsiaTheme="minorEastAsia"/>
          <w:b w:val="0"/>
          <w:sz w:val="24"/>
          <w:szCs w:val="24"/>
        </w:rPr>
        <w:t>В соответствии</w:t>
      </w:r>
      <w:r w:rsidR="00CE7BC1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CE7BC1" w:rsidRPr="004208B2">
        <w:rPr>
          <w:rStyle w:val="11pt"/>
          <w:rFonts w:eastAsiaTheme="minorEastAsia"/>
          <w:b w:val="0"/>
          <w:sz w:val="24"/>
          <w:szCs w:val="24"/>
        </w:rPr>
        <w:t>п. 2.2., раздела 2 Программы 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CE7BC1" w:rsidRPr="004208B2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CE7BC1" w:rsidRPr="004208B2">
        <w:rPr>
          <w:rStyle w:val="11pt"/>
          <w:rFonts w:eastAsiaTheme="minorEastAsia"/>
          <w:b w:val="0"/>
          <w:sz w:val="24"/>
          <w:szCs w:val="24"/>
        </w:rPr>
        <w:t>минимизации коррупционных проявлении в органах местного самоуправления</w:t>
      </w:r>
      <w:r w:rsidR="002E3B65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проводится с муниципальными служащими постоянно в рабочем порядке, а также эта тема поднималась на семинаре </w:t>
      </w:r>
      <w:r w:rsidR="00F12D6C">
        <w:rPr>
          <w:rStyle w:val="11pt"/>
          <w:rFonts w:eastAsiaTheme="minorEastAsia"/>
          <w:b w:val="0"/>
          <w:sz w:val="24"/>
          <w:szCs w:val="24"/>
        </w:rPr>
        <w:t>проведённом 09 декабря 2020</w:t>
      </w:r>
      <w:r w:rsidR="00E90E5A" w:rsidRPr="00E90E5A">
        <w:rPr>
          <w:rStyle w:val="11pt"/>
          <w:rFonts w:eastAsiaTheme="minorEastAsia"/>
          <w:b w:val="0"/>
          <w:sz w:val="24"/>
          <w:szCs w:val="24"/>
        </w:rPr>
        <w:t>г., посвящённом Международному дню борьбы с коррупцией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.</w:t>
      </w:r>
      <w:r w:rsidR="002E3B65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E5234E" w:rsidRPr="004208B2">
        <w:rPr>
          <w:rFonts w:ascii="Times New Roman" w:hAnsi="Times New Roman" w:cs="Times New Roman"/>
          <w:sz w:val="24"/>
          <w:szCs w:val="24"/>
        </w:rPr>
        <w:t>Муниципальные служащие, а также граждане при приёме на работу на муниципальную службу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 xml:space="preserve"> знакомятся под подпись с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 xml:space="preserve">Распоряжением Администрации 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 xml:space="preserve">сельского поселения Караул от 25.05.2012г. </w:t>
      </w:r>
      <w:r w:rsidR="002E3B65" w:rsidRPr="004208B2">
        <w:rPr>
          <w:rStyle w:val="11pt"/>
          <w:rFonts w:eastAsiaTheme="minorEastAsia"/>
          <w:b w:val="0"/>
          <w:sz w:val="24"/>
          <w:szCs w:val="24"/>
        </w:rPr>
        <w:t>№ 172-Р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Караул к совершению коррупционных правонарушений».</w:t>
      </w:r>
    </w:p>
    <w:p w:rsidR="00653A7E" w:rsidRDefault="00AF65B4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6.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п. 2.3., раздела 2 Программы </w:t>
      </w:r>
      <w:r w:rsidR="00E5234E" w:rsidRPr="004208B2">
        <w:rPr>
          <w:rStyle w:val="11pt"/>
          <w:rFonts w:eastAsiaTheme="minorEastAsia"/>
          <w:b w:val="0"/>
          <w:sz w:val="24"/>
          <w:szCs w:val="24"/>
        </w:rPr>
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</w:r>
      <w:r w:rsidR="001D0437" w:rsidRPr="004208B2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t xml:space="preserve">повышения мотивации лицами, замещающими муниципальные должности, и муниципальными служащими соблюдения </w:t>
      </w:r>
      <w:r w:rsidR="001D0437" w:rsidRPr="004208B2">
        <w:rPr>
          <w:rStyle w:val="11pt"/>
          <w:rFonts w:eastAsiaTheme="minorEastAsia"/>
          <w:b w:val="0"/>
          <w:sz w:val="24"/>
          <w:szCs w:val="24"/>
        </w:rPr>
        <w:lastRenderedPageBreak/>
        <w:t xml:space="preserve">обязанностей, установленных Законом 273-ФЗ </w:t>
      </w:r>
      <w:r w:rsidR="00653A7E">
        <w:rPr>
          <w:rStyle w:val="11pt"/>
          <w:rFonts w:eastAsiaTheme="minorEastAsia"/>
          <w:b w:val="0"/>
          <w:sz w:val="24"/>
          <w:szCs w:val="24"/>
        </w:rPr>
        <w:t>не осуществлялись, так как решения о проведении</w:t>
      </w:r>
      <w:r w:rsidR="00653A7E" w:rsidRPr="00653A7E">
        <w:rPr>
          <w:rStyle w:val="11pt"/>
          <w:rFonts w:eastAsiaTheme="minorEastAsia"/>
          <w:b w:val="0"/>
          <w:sz w:val="24"/>
          <w:szCs w:val="24"/>
        </w:rPr>
        <w:t xml:space="preserve"> проверки</w:t>
      </w:r>
      <w:r w:rsidR="00653A7E">
        <w:rPr>
          <w:rStyle w:val="11pt"/>
          <w:rFonts w:eastAsiaTheme="minorEastAsia"/>
          <w:b w:val="0"/>
          <w:sz w:val="24"/>
          <w:szCs w:val="24"/>
        </w:rPr>
        <w:t xml:space="preserve"> в течение года не принимались. Проверка достоверности отражения сведений о доходах, имуществе и обязательствах имущественного характера муниципальных служащих проводилась Прокуратурой Таймырского Долгано-Ненецкого муниципального района.</w:t>
      </w:r>
    </w:p>
    <w:p w:rsidR="001D0437" w:rsidRPr="004208B2" w:rsidRDefault="00AF65B4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7. 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Оснований для  проведения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 в соответствии с</w:t>
      </w:r>
      <w:r w:rsidR="006A743A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п. 2.4., раздела 2 Программы повышение мотивации соблюдения муниципальными служащими ограничений и запретов, связанных с прохождением муниципальной службы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в Администрации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 xml:space="preserve"> сельского поселения Караул н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е было</w:t>
      </w:r>
      <w:r w:rsidR="006A743A" w:rsidRPr="004208B2">
        <w:rPr>
          <w:rStyle w:val="11pt"/>
          <w:rFonts w:eastAsiaTheme="minorEastAsia"/>
          <w:b w:val="0"/>
          <w:sz w:val="24"/>
          <w:szCs w:val="24"/>
        </w:rPr>
        <w:t>.</w:t>
      </w:r>
    </w:p>
    <w:p w:rsidR="00E40EDC" w:rsidRDefault="00AF65B4" w:rsidP="00E40EDC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8. </w:t>
      </w:r>
      <w:r w:rsidR="00502D55"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 отчётном периоде </w:t>
      </w:r>
      <w:r w:rsidR="00E40EDC">
        <w:rPr>
          <w:rStyle w:val="11pt"/>
          <w:rFonts w:eastAsiaTheme="minorEastAsia"/>
          <w:b w:val="0"/>
          <w:color w:val="auto"/>
          <w:sz w:val="24"/>
          <w:szCs w:val="24"/>
        </w:rPr>
        <w:t>муниципальные служащие</w:t>
      </w:r>
      <w:r w:rsidR="00502D55"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Администрации сельского поселения Караул </w:t>
      </w:r>
    </w:p>
    <w:p w:rsidR="00E40EDC" w:rsidRPr="00E40EDC" w:rsidRDefault="00E40EDC" w:rsidP="00E40EDC">
      <w:pPr>
        <w:pStyle w:val="a3"/>
        <w:numPr>
          <w:ilvl w:val="0"/>
          <w:numId w:val="7"/>
        </w:numPr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E40ED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прошли профессиональную переподготовку по 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программе </w:t>
      </w:r>
      <w:r w:rsidRPr="00E40EDC">
        <w:rPr>
          <w:rStyle w:val="11pt"/>
          <w:rFonts w:eastAsiaTheme="minorEastAsia"/>
          <w:b w:val="0"/>
          <w:color w:val="auto"/>
          <w:sz w:val="24"/>
          <w:szCs w:val="24"/>
        </w:rPr>
        <w:t>«Профессиональное управление государственными и му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ниципальными закупками» </w:t>
      </w:r>
      <w:r w:rsidRPr="00E40ED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 </w:t>
      </w:r>
      <w:proofErr w:type="gramStart"/>
      <w:r w:rsidRPr="00E40EDC">
        <w:rPr>
          <w:rStyle w:val="11pt"/>
          <w:rFonts w:eastAsiaTheme="minorEastAsia"/>
          <w:b w:val="0"/>
          <w:color w:val="auto"/>
          <w:sz w:val="24"/>
          <w:szCs w:val="24"/>
        </w:rPr>
        <w:t>Автономной  некоммерческой</w:t>
      </w:r>
      <w:proofErr w:type="gramEnd"/>
      <w:r w:rsidRPr="00E40ED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 организации дополнительного профессионального образования «Институт профессионального государственного управления» (АНО  ДПО  «ИПГУ») в количестве 4 человек.</w:t>
      </w:r>
    </w:p>
    <w:p w:rsidR="00DB0492" w:rsidRPr="00E40EDC" w:rsidRDefault="00502D55" w:rsidP="00E40EDC">
      <w:pPr>
        <w:pStyle w:val="a3"/>
        <w:numPr>
          <w:ilvl w:val="0"/>
          <w:numId w:val="7"/>
        </w:numPr>
        <w:spacing w:line="240" w:lineRule="auto"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 w:rsidRPr="00E40EDC">
        <w:rPr>
          <w:rStyle w:val="11pt"/>
          <w:rFonts w:eastAsiaTheme="minorEastAsia"/>
          <w:b w:val="0"/>
          <w:color w:val="auto"/>
          <w:sz w:val="24"/>
          <w:szCs w:val="24"/>
        </w:rPr>
        <w:t>пройдено обучение н</w:t>
      </w:r>
      <w:r w:rsidR="00DB0492" w:rsidRPr="00E40EDC">
        <w:rPr>
          <w:rStyle w:val="11pt"/>
          <w:rFonts w:eastAsiaTheme="minorEastAsia"/>
          <w:b w:val="0"/>
          <w:color w:val="auto"/>
          <w:sz w:val="24"/>
          <w:szCs w:val="24"/>
        </w:rPr>
        <w:t>а курсах повышения квалификации:</w:t>
      </w:r>
    </w:p>
    <w:p w:rsidR="00DB0492" w:rsidRDefault="00DB0492" w:rsidP="001D0437">
      <w:pPr>
        <w:spacing w:line="240" w:lineRule="auto"/>
        <w:ind w:firstLine="708"/>
        <w:contextualSpacing/>
        <w:jc w:val="both"/>
      </w:pPr>
      <w:r>
        <w:rPr>
          <w:rStyle w:val="11pt"/>
          <w:rFonts w:eastAsiaTheme="minorEastAsia"/>
          <w:b w:val="0"/>
          <w:color w:val="auto"/>
          <w:sz w:val="24"/>
          <w:szCs w:val="24"/>
        </w:rPr>
        <w:t>- в</w:t>
      </w:r>
      <w:r w:rsidR="00502D55"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</w:t>
      </w:r>
      <w:r w:rsidR="00F12D6C">
        <w:rPr>
          <w:rStyle w:val="11pt"/>
          <w:rFonts w:eastAsiaTheme="minorEastAsia"/>
          <w:b w:val="0"/>
          <w:color w:val="auto"/>
          <w:sz w:val="24"/>
          <w:szCs w:val="24"/>
        </w:rPr>
        <w:t>ККГБУ ДПО</w:t>
      </w:r>
      <w:r w:rsidR="00502D55"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«Институт </w:t>
      </w:r>
      <w:r w:rsidR="00F12D6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государственного и </w:t>
      </w:r>
      <w:r w:rsidR="00502D55"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муниципального </w:t>
      </w:r>
      <w:r w:rsidR="00F12D6C">
        <w:rPr>
          <w:rStyle w:val="11pt"/>
          <w:rFonts w:eastAsiaTheme="minorEastAsia"/>
          <w:b w:val="0"/>
          <w:color w:val="auto"/>
          <w:sz w:val="24"/>
          <w:szCs w:val="24"/>
        </w:rPr>
        <w:t>управления при Правительстве Красноярского края»</w:t>
      </w:r>
      <w:r w:rsidR="00E40ED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п</w:t>
      </w:r>
      <w:r w:rsidR="0068758C">
        <w:rPr>
          <w:rStyle w:val="11pt"/>
          <w:rFonts w:eastAsiaTheme="minorEastAsia"/>
          <w:b w:val="0"/>
          <w:color w:val="auto"/>
          <w:sz w:val="24"/>
          <w:szCs w:val="24"/>
        </w:rPr>
        <w:t>о программе</w:t>
      </w:r>
      <w:r w:rsidR="00502D55"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«Антикоррупционная экспертиза»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- 3 муниципальных служащих</w:t>
      </w:r>
      <w:r w:rsidR="00B049AC" w:rsidRPr="0068758C">
        <w:rPr>
          <w:rStyle w:val="11pt"/>
          <w:rFonts w:eastAsiaTheme="minorEastAsia"/>
          <w:b w:val="0"/>
          <w:color w:val="auto"/>
          <w:sz w:val="24"/>
          <w:szCs w:val="24"/>
        </w:rPr>
        <w:t>.</w:t>
      </w:r>
      <w:r w:rsidRPr="00DB0492">
        <w:t xml:space="preserve"> </w:t>
      </w:r>
    </w:p>
    <w:p w:rsidR="002618B1" w:rsidRDefault="00DB0492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  <w:r>
        <w:t xml:space="preserve">- в </w:t>
      </w:r>
      <w:r w:rsidRPr="00DB0492">
        <w:rPr>
          <w:rStyle w:val="11pt"/>
          <w:rFonts w:eastAsiaTheme="minorEastAsia"/>
          <w:b w:val="0"/>
          <w:color w:val="auto"/>
          <w:sz w:val="24"/>
          <w:szCs w:val="24"/>
        </w:rPr>
        <w:t>Центр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>е</w:t>
      </w:r>
      <w:r w:rsidRPr="00DB049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дополнительного профессионального образования государственных и муниципальных   служащих    Института экономики, государственного управлени</w:t>
      </w:r>
      <w:r w:rsidR="00E40ED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я и финансов по </w:t>
      </w:r>
      <w:r w:rsidRPr="00DB0492">
        <w:rPr>
          <w:rStyle w:val="11pt"/>
          <w:rFonts w:eastAsiaTheme="minorEastAsia"/>
          <w:b w:val="0"/>
          <w:color w:val="auto"/>
          <w:sz w:val="24"/>
          <w:szCs w:val="24"/>
        </w:rPr>
        <w:t>программе «Вопросы реализации государственной национальной политики»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- 1 муниципальный служащий.</w:t>
      </w:r>
    </w:p>
    <w:p w:rsidR="00DB0492" w:rsidRDefault="00DB0492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ККГБУ </w:t>
      </w:r>
      <w:r w:rsidR="00E40EDC">
        <w:rPr>
          <w:rFonts w:ascii="Times New Roman" w:hAnsi="Times New Roman" w:cs="Times New Roman"/>
          <w:sz w:val="24"/>
          <w:szCs w:val="24"/>
        </w:rPr>
        <w:t xml:space="preserve">ДПО </w:t>
      </w:r>
      <w:r w:rsidRPr="00A9113F">
        <w:rPr>
          <w:rFonts w:ascii="Times New Roman" w:hAnsi="Times New Roman" w:cs="Times New Roman"/>
          <w:sz w:val="24"/>
          <w:szCs w:val="24"/>
        </w:rPr>
        <w:t>«Институт государственного и муниципальног</w:t>
      </w:r>
      <w:r w:rsidR="00E40EDC">
        <w:rPr>
          <w:rFonts w:ascii="Times New Roman" w:hAnsi="Times New Roman" w:cs="Times New Roman"/>
          <w:sz w:val="24"/>
          <w:szCs w:val="24"/>
        </w:rPr>
        <w:t xml:space="preserve">о управления при Правительстве Красноярского края» по </w:t>
      </w:r>
      <w:r w:rsidRPr="00A9113F">
        <w:rPr>
          <w:rFonts w:ascii="Times New Roman" w:hAnsi="Times New Roman" w:cs="Times New Roman"/>
          <w:sz w:val="24"/>
          <w:szCs w:val="24"/>
        </w:rPr>
        <w:t>программе «Предметы ведения и полномочия органов и должностных лиц местного самоуправления в РФ»</w:t>
      </w:r>
      <w:r>
        <w:rPr>
          <w:rFonts w:ascii="Times New Roman" w:hAnsi="Times New Roman" w:cs="Times New Roman"/>
          <w:sz w:val="24"/>
          <w:szCs w:val="24"/>
        </w:rPr>
        <w:t xml:space="preserve"> - 1 муниципальный служащий.</w:t>
      </w:r>
    </w:p>
    <w:p w:rsidR="00DB0492" w:rsidRDefault="00DB0492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492">
        <w:rPr>
          <w:rFonts w:ascii="Times New Roman" w:hAnsi="Times New Roman" w:cs="Times New Roman"/>
          <w:sz w:val="24"/>
          <w:szCs w:val="24"/>
        </w:rPr>
        <w:t>в Частном учреждении дополнительного профессионального образования «Федеральный институт повышения квалификации» по программе «Обеспечение экологической безопасности руководителями и специалистами общехозяйственных систем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обучался Глава сельского поселения Караул.</w:t>
      </w:r>
    </w:p>
    <w:p w:rsidR="00E40EDC" w:rsidRDefault="00E40EDC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Частном учреждени</w:t>
      </w:r>
      <w:r w:rsidRPr="00A9113F">
        <w:rPr>
          <w:rFonts w:ascii="Times New Roman" w:hAnsi="Times New Roman" w:cs="Times New Roman"/>
          <w:bCs/>
          <w:sz w:val="24"/>
          <w:szCs w:val="24"/>
        </w:rPr>
        <w:t>е дополнительного профессионального образования «Федеральный ин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ститут повышения квалификации» </w:t>
      </w:r>
      <w:r w:rsidRPr="00A9113F">
        <w:rPr>
          <w:rFonts w:ascii="Times New Roman" w:hAnsi="Times New Roman" w:cs="Times New Roman"/>
          <w:bCs/>
          <w:sz w:val="24"/>
          <w:szCs w:val="24"/>
        </w:rPr>
        <w:t>по программе «Контрактная система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квалификация «Эксперт в сфере </w:t>
      </w:r>
      <w:r w:rsidRPr="00A9113F">
        <w:rPr>
          <w:rFonts w:ascii="Times New Roman" w:hAnsi="Times New Roman" w:cs="Times New Roman"/>
          <w:bCs/>
          <w:sz w:val="24"/>
          <w:szCs w:val="24"/>
        </w:rPr>
        <w:t>закупок»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- 1 муниципальный служащий.</w:t>
      </w:r>
    </w:p>
    <w:p w:rsidR="00E40EDC" w:rsidRDefault="00E40EDC" w:rsidP="001D04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pt"/>
          <w:rFonts w:eastAsiaTheme="minorEastAsia"/>
          <w:b w:val="0"/>
          <w:color w:val="auto"/>
          <w:sz w:val="24"/>
          <w:szCs w:val="24"/>
        </w:rPr>
        <w:t>- в</w:t>
      </w:r>
      <w:r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>ККГБУ ДПО</w:t>
      </w:r>
      <w:r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 «Институт 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государственного и </w:t>
      </w:r>
      <w:r w:rsidRPr="0068758C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муниципального </w:t>
      </w:r>
      <w:r>
        <w:rPr>
          <w:rStyle w:val="11pt"/>
          <w:rFonts w:eastAsiaTheme="minorEastAsia"/>
          <w:b w:val="0"/>
          <w:color w:val="auto"/>
          <w:sz w:val="24"/>
          <w:szCs w:val="24"/>
        </w:rPr>
        <w:t xml:space="preserve">управления при Правительстве Красноярского края»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«Деловой русский </w:t>
      </w:r>
      <w:r w:rsidRPr="00E40EDC">
        <w:rPr>
          <w:rFonts w:ascii="Times New Roman" w:hAnsi="Times New Roman" w:cs="Times New Roman"/>
          <w:sz w:val="24"/>
          <w:szCs w:val="24"/>
        </w:rPr>
        <w:t>язык»</w:t>
      </w:r>
      <w:r>
        <w:rPr>
          <w:rFonts w:ascii="Times New Roman" w:hAnsi="Times New Roman" w:cs="Times New Roman"/>
          <w:sz w:val="24"/>
          <w:szCs w:val="24"/>
        </w:rPr>
        <w:t xml:space="preserve"> - 5 муниципальных служащих.</w:t>
      </w:r>
    </w:p>
    <w:p w:rsidR="00084803" w:rsidRDefault="00084803" w:rsidP="000848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D6C">
        <w:rPr>
          <w:rStyle w:val="11pt"/>
          <w:rFonts w:eastAsiaTheme="minorHAnsi"/>
          <w:b w:val="0"/>
          <w:sz w:val="24"/>
          <w:szCs w:val="24"/>
        </w:rPr>
        <w:t>Совместно с Управлением Губернатора Красноярского края и ФГАОУ ВО «Сибирский федеральный университет» с 1 по 7 декабря 2020г. Прокуратурой района было организовано проведение антикоррупционного диктанта для государственных и муниципальных служащих в целях выявления и устранения пробелов и знаний законодательства о противодействии коррупции. В Администрации сельского поселения Караул принимали участи в диктанте 4 муниципальных служащих.</w:t>
      </w:r>
    </w:p>
    <w:p w:rsidR="00DB0492" w:rsidRPr="0068758C" w:rsidRDefault="00DB0492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color w:val="auto"/>
          <w:sz w:val="24"/>
          <w:szCs w:val="24"/>
        </w:rPr>
      </w:pPr>
    </w:p>
    <w:p w:rsidR="00B049AC" w:rsidRPr="00B04725" w:rsidRDefault="00AF65B4" w:rsidP="001D0437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color w:val="000000" w:themeColor="text1"/>
          <w:sz w:val="24"/>
          <w:szCs w:val="24"/>
        </w:rPr>
      </w:pPr>
      <w:r w:rsidRPr="00B04725">
        <w:rPr>
          <w:rStyle w:val="11pt"/>
          <w:rFonts w:eastAsiaTheme="minorEastAsia"/>
          <w:b w:val="0"/>
          <w:color w:val="000000" w:themeColor="text1"/>
          <w:sz w:val="24"/>
          <w:szCs w:val="24"/>
        </w:rPr>
        <w:lastRenderedPageBreak/>
        <w:t>9.</w:t>
      </w:r>
      <w:r w:rsidR="00B37B36" w:rsidRPr="00B04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9AC" w:rsidRPr="00B04725">
        <w:rPr>
          <w:rStyle w:val="11pt"/>
          <w:rFonts w:eastAsiaTheme="minorEastAsia"/>
          <w:b w:val="0"/>
          <w:color w:val="000000" w:themeColor="text1"/>
          <w:sz w:val="24"/>
          <w:szCs w:val="24"/>
        </w:rPr>
        <w:t>В соответствии с п. 3 раздела 2 задачи 3 Программы проводились проверки финансово-хозяйственной деятельности учреждений сельского поселения Караул, проводятся заседания рабочей группы по реализации Плана мероприятий по росту доходов, оптимизации расходов и совершенствованию долговой политики в с</w:t>
      </w:r>
      <w:r w:rsidR="00B04725" w:rsidRPr="00B04725">
        <w:rPr>
          <w:rStyle w:val="11pt"/>
          <w:rFonts w:eastAsiaTheme="minorEastAsia"/>
          <w:b w:val="0"/>
          <w:color w:val="000000" w:themeColor="text1"/>
          <w:sz w:val="24"/>
          <w:szCs w:val="24"/>
        </w:rPr>
        <w:t>ельском поселении Караул на 2018-2020</w:t>
      </w:r>
      <w:r w:rsidR="00B049AC" w:rsidRPr="00B04725">
        <w:rPr>
          <w:rStyle w:val="11pt"/>
          <w:rFonts w:eastAsiaTheme="minorEastAsia"/>
          <w:b w:val="0"/>
          <w:color w:val="000000" w:themeColor="text1"/>
          <w:sz w:val="24"/>
          <w:szCs w:val="24"/>
        </w:rPr>
        <w:t xml:space="preserve"> годы. </w:t>
      </w:r>
    </w:p>
    <w:p w:rsidR="00B049AC" w:rsidRPr="00B049AC" w:rsidRDefault="00B66876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>10.</w:t>
      </w:r>
      <w:r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B049AC">
        <w:rPr>
          <w:rFonts w:ascii="Times New Roman" w:hAnsi="Times New Roman" w:cs="Times New Roman"/>
          <w:sz w:val="24"/>
          <w:szCs w:val="24"/>
        </w:rPr>
        <w:t>В</w:t>
      </w:r>
      <w:r w:rsidR="00B049AC" w:rsidRPr="00B049AC">
        <w:rPr>
          <w:rFonts w:ascii="Times New Roman" w:hAnsi="Times New Roman" w:cs="Times New Roman"/>
          <w:sz w:val="24"/>
          <w:szCs w:val="24"/>
        </w:rPr>
        <w:t xml:space="preserve"> соответствии с п. 4.1. раздела 2 задачи 4 Программы в течение года проводились разъяснительные работы с руководителями муниципальных учреждений об особенностях заключения сделок, в совершении  которых  имеется  заинтересованность, определяемая в соответствии с критериями, установленными статьей 27 Федерального закона от 12.01.1996г. №7-ФЗ «О некоммерческих организациях», с целью соблюдения заинтересованными лицами процедуры урегулирования конфликта интересов при заключении сделок с участие муниципальных учреждений.</w:t>
      </w:r>
    </w:p>
    <w:p w:rsidR="00B049AC" w:rsidRPr="00B049AC" w:rsidRDefault="00B049AC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</w:t>
      </w:r>
      <w:r w:rsidRPr="00B049AC">
        <w:rPr>
          <w:rFonts w:ascii="Times New Roman" w:hAnsi="Times New Roman" w:cs="Times New Roman"/>
          <w:sz w:val="24"/>
          <w:szCs w:val="24"/>
        </w:rPr>
        <w:t xml:space="preserve"> соответствии с п. 4.2. раздела 2 задачи 4 Программы в течение года проводились разъяснительные работы с руководителями муниципальных предприятий об особенностях заключения сделок, в </w:t>
      </w:r>
      <w:proofErr w:type="gramStart"/>
      <w:r w:rsidRPr="00B049AC">
        <w:rPr>
          <w:rFonts w:ascii="Times New Roman" w:hAnsi="Times New Roman" w:cs="Times New Roman"/>
          <w:sz w:val="24"/>
          <w:szCs w:val="24"/>
        </w:rPr>
        <w:t>совершении  которых</w:t>
      </w:r>
      <w:proofErr w:type="gramEnd"/>
      <w:r w:rsidRPr="00B049AC">
        <w:rPr>
          <w:rFonts w:ascii="Times New Roman" w:hAnsi="Times New Roman" w:cs="Times New Roman"/>
          <w:sz w:val="24"/>
          <w:szCs w:val="24"/>
        </w:rPr>
        <w:t xml:space="preserve">  имеется  заинтересованность, определяемая в соответствии с критериями, установленными статьей 22 Федерального закона от 14.11.2002г. №161-ФЗ «О государственных и муниципальных унитарных предприятиях» с целью снижения коррупционных рисков при заключении сделок муниципальными предприятиями.</w:t>
      </w:r>
    </w:p>
    <w:p w:rsidR="00B049AC" w:rsidRDefault="00B049AC" w:rsidP="00B04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</w:t>
      </w:r>
      <w:r w:rsidRPr="00B049AC">
        <w:rPr>
          <w:rFonts w:ascii="Times New Roman" w:hAnsi="Times New Roman" w:cs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AC">
        <w:rPr>
          <w:rFonts w:ascii="Times New Roman" w:hAnsi="Times New Roman" w:cs="Times New Roman"/>
          <w:sz w:val="24"/>
          <w:szCs w:val="24"/>
        </w:rPr>
        <w:t xml:space="preserve">4.3 раздела 2 задачи 4 Программы проведен анализ соблюдения работниками муниципальных учреждений и предприятий обязанности сообщать о наличии заинтересованности в коррупционных действиях. В результате чего выявлено, что сообщений от работников муниципальных учреждений и организаций в течение года не поступало. </w:t>
      </w:r>
    </w:p>
    <w:p w:rsidR="002618B1" w:rsidRPr="004208B2" w:rsidRDefault="00B66876" w:rsidP="00B049AC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t xml:space="preserve">13.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</w:t>
      </w:r>
      <w:r w:rsidR="00B049AC">
        <w:rPr>
          <w:rStyle w:val="11pt"/>
          <w:rFonts w:eastAsiaTheme="minorEastAsia"/>
          <w:b w:val="0"/>
          <w:sz w:val="24"/>
          <w:szCs w:val="24"/>
        </w:rPr>
        <w:t xml:space="preserve">с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п. 5.1 , раздела 5 Программы сведе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ния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совершена сделка муниципальными служащими, руководителями муниципальных предприятий и учреждений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размещены 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>в информационно-телекоммуникационной сети Интернет с целью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служащими, руководителями муниципа</w:t>
      </w:r>
      <w:r w:rsidR="00277B4A">
        <w:rPr>
          <w:rStyle w:val="11pt"/>
          <w:rFonts w:eastAsiaTheme="minorEastAsia"/>
          <w:b w:val="0"/>
          <w:sz w:val="24"/>
          <w:szCs w:val="24"/>
        </w:rPr>
        <w:t>льных предприятий и учреждений 30 июля 2020</w:t>
      </w:r>
      <w:r w:rsidR="00B049AC">
        <w:rPr>
          <w:rStyle w:val="11pt"/>
          <w:rFonts w:eastAsiaTheme="minorEastAsia"/>
          <w:b w:val="0"/>
          <w:sz w:val="24"/>
          <w:szCs w:val="24"/>
        </w:rPr>
        <w:t xml:space="preserve">г.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на официальном сайте</w:t>
      </w:r>
      <w:r w:rsidR="002618B1" w:rsidRPr="004208B2">
        <w:rPr>
          <w:rStyle w:val="11pt"/>
          <w:rFonts w:eastAsiaTheme="minorEastAsia"/>
          <w:b w:val="0"/>
          <w:sz w:val="24"/>
          <w:szCs w:val="24"/>
        </w:rPr>
        <w:t xml:space="preserve"> муниципального образования «Сельское поселение Караул»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.</w:t>
      </w:r>
    </w:p>
    <w:p w:rsidR="003618B7" w:rsidRPr="004208B2" w:rsidRDefault="00B66876" w:rsidP="002618B1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14. </w:t>
      </w:r>
      <w:r w:rsidR="003618B7" w:rsidRPr="004208B2">
        <w:rPr>
          <w:rStyle w:val="11pt"/>
          <w:rFonts w:eastAsiaTheme="minorEastAsia"/>
          <w:b w:val="0"/>
          <w:color w:val="auto"/>
          <w:sz w:val="24"/>
          <w:szCs w:val="24"/>
        </w:rPr>
        <w:t xml:space="preserve">В соответствии п. 5.2 , раздела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5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для обеспечения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 с целью</w:t>
      </w:r>
      <w:r w:rsidR="003618B7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повышения осведомленности граждан об антикоррупционных мерах, реализуемых органами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местного самоуправления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Караул включены:</w:t>
      </w:r>
    </w:p>
    <w:p w:rsidR="00277B4A" w:rsidRDefault="00277B4A" w:rsidP="00277B4A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277B4A">
        <w:rPr>
          <w:rStyle w:val="11pt"/>
          <w:rFonts w:eastAsiaTheme="minorEastAsia"/>
          <w:b w:val="0"/>
          <w:sz w:val="24"/>
          <w:szCs w:val="24"/>
        </w:rPr>
        <w:t>- Директор КГКУ «Центр занятости населен</w:t>
      </w:r>
      <w:r>
        <w:rPr>
          <w:rStyle w:val="11pt"/>
          <w:rFonts w:eastAsiaTheme="minorEastAsia"/>
          <w:b w:val="0"/>
          <w:sz w:val="24"/>
          <w:szCs w:val="24"/>
        </w:rPr>
        <w:t>ия» сельского поселения Караул;</w:t>
      </w:r>
    </w:p>
    <w:p w:rsidR="00277B4A" w:rsidRDefault="00277B4A" w:rsidP="00277B4A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>
        <w:rPr>
          <w:rStyle w:val="11pt"/>
          <w:rFonts w:eastAsiaTheme="minorEastAsia"/>
          <w:b w:val="0"/>
          <w:sz w:val="24"/>
          <w:szCs w:val="24"/>
        </w:rPr>
        <w:t xml:space="preserve">- </w:t>
      </w:r>
      <w:r w:rsidRPr="00277B4A">
        <w:rPr>
          <w:rStyle w:val="11pt"/>
          <w:rFonts w:eastAsiaTheme="minorEastAsia"/>
          <w:b w:val="0"/>
          <w:sz w:val="24"/>
          <w:szCs w:val="24"/>
        </w:rPr>
        <w:t>Ведущий специалист Караульс</w:t>
      </w:r>
      <w:r>
        <w:rPr>
          <w:rStyle w:val="11pt"/>
          <w:rFonts w:eastAsiaTheme="minorEastAsia"/>
          <w:b w:val="0"/>
          <w:sz w:val="24"/>
          <w:szCs w:val="24"/>
        </w:rPr>
        <w:t>кого сельского Совета депутатов;</w:t>
      </w:r>
      <w:r w:rsidRPr="00277B4A">
        <w:rPr>
          <w:rStyle w:val="11pt"/>
          <w:rFonts w:eastAsiaTheme="minorEastAsia"/>
          <w:b w:val="0"/>
          <w:sz w:val="24"/>
          <w:szCs w:val="24"/>
        </w:rPr>
        <w:t xml:space="preserve"> </w:t>
      </w:r>
    </w:p>
    <w:p w:rsidR="00277B4A" w:rsidRPr="00277B4A" w:rsidRDefault="00277B4A" w:rsidP="00277B4A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>
        <w:rPr>
          <w:rStyle w:val="11pt"/>
          <w:rFonts w:eastAsiaTheme="minorEastAsia"/>
          <w:b w:val="0"/>
          <w:sz w:val="24"/>
          <w:szCs w:val="24"/>
        </w:rPr>
        <w:t>-</w:t>
      </w:r>
      <w:r w:rsidRPr="00277B4A">
        <w:rPr>
          <w:rStyle w:val="11pt"/>
          <w:rFonts w:eastAsiaTheme="minorEastAsia"/>
          <w:b w:val="0"/>
          <w:sz w:val="24"/>
          <w:szCs w:val="24"/>
        </w:rPr>
        <w:t xml:space="preserve">Ведущий специалист отдела по работе с несовершеннолетними, защите их прав, молодёжной политике и опеке </w:t>
      </w:r>
      <w:proofErr w:type="gramStart"/>
      <w:r w:rsidRPr="00277B4A">
        <w:rPr>
          <w:rStyle w:val="11pt"/>
          <w:rFonts w:eastAsiaTheme="minorEastAsia"/>
          <w:b w:val="0"/>
          <w:sz w:val="24"/>
          <w:szCs w:val="24"/>
        </w:rPr>
        <w:t>над несовершеннолетними Управления</w:t>
      </w:r>
      <w:proofErr w:type="gramEnd"/>
      <w:r w:rsidRPr="00277B4A">
        <w:rPr>
          <w:rStyle w:val="11pt"/>
          <w:rFonts w:eastAsiaTheme="minorEastAsia"/>
          <w:b w:val="0"/>
          <w:sz w:val="24"/>
          <w:szCs w:val="24"/>
        </w:rPr>
        <w:t xml:space="preserve"> по делам молодёжи, семейной политике и спорта Администрации района;</w:t>
      </w:r>
    </w:p>
    <w:p w:rsidR="00277B4A" w:rsidRPr="00277B4A" w:rsidRDefault="00277B4A" w:rsidP="00277B4A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277B4A">
        <w:rPr>
          <w:rStyle w:val="11pt"/>
          <w:rFonts w:eastAsiaTheme="minorEastAsia"/>
          <w:b w:val="0"/>
          <w:sz w:val="24"/>
          <w:szCs w:val="24"/>
        </w:rPr>
        <w:t>- Заведующая Дома культуры с. Караул МКУК «Центр народного творчества и культурных инициатив» сельского поселения Караул;</w:t>
      </w:r>
    </w:p>
    <w:p w:rsidR="00277B4A" w:rsidRPr="00277B4A" w:rsidRDefault="00277B4A" w:rsidP="00277B4A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277B4A">
        <w:rPr>
          <w:rStyle w:val="11pt"/>
          <w:rFonts w:eastAsiaTheme="minorEastAsia"/>
          <w:b w:val="0"/>
          <w:sz w:val="24"/>
          <w:szCs w:val="24"/>
        </w:rPr>
        <w:t>- Заведующая ТМКДОУ «</w:t>
      </w:r>
      <w:proofErr w:type="spellStart"/>
      <w:r w:rsidRPr="00277B4A">
        <w:rPr>
          <w:rStyle w:val="11pt"/>
          <w:rFonts w:eastAsiaTheme="minorEastAsia"/>
          <w:b w:val="0"/>
          <w:sz w:val="24"/>
          <w:szCs w:val="24"/>
        </w:rPr>
        <w:t>Караульский</w:t>
      </w:r>
      <w:proofErr w:type="spellEnd"/>
      <w:r w:rsidRPr="00277B4A">
        <w:rPr>
          <w:rStyle w:val="11pt"/>
          <w:rFonts w:eastAsiaTheme="minorEastAsia"/>
          <w:b w:val="0"/>
          <w:sz w:val="24"/>
          <w:szCs w:val="24"/>
        </w:rPr>
        <w:t xml:space="preserve"> детский сад»</w:t>
      </w:r>
      <w:r>
        <w:rPr>
          <w:rStyle w:val="11pt"/>
          <w:rFonts w:eastAsiaTheme="minorEastAsia"/>
          <w:b w:val="0"/>
          <w:sz w:val="24"/>
          <w:szCs w:val="24"/>
        </w:rPr>
        <w:t>;</w:t>
      </w:r>
    </w:p>
    <w:p w:rsidR="00277B4A" w:rsidRPr="00277B4A" w:rsidRDefault="00277B4A" w:rsidP="00277B4A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277B4A">
        <w:rPr>
          <w:rStyle w:val="11pt"/>
          <w:rFonts w:eastAsiaTheme="minorEastAsia"/>
          <w:b w:val="0"/>
          <w:sz w:val="24"/>
          <w:szCs w:val="24"/>
        </w:rPr>
        <w:t>- Директор по производству ООО «</w:t>
      </w:r>
      <w:proofErr w:type="spellStart"/>
      <w:r w:rsidRPr="00277B4A">
        <w:rPr>
          <w:rStyle w:val="11pt"/>
          <w:rFonts w:eastAsiaTheme="minorEastAsia"/>
          <w:b w:val="0"/>
          <w:sz w:val="24"/>
          <w:szCs w:val="24"/>
        </w:rPr>
        <w:t>СКиФ</w:t>
      </w:r>
      <w:proofErr w:type="spellEnd"/>
      <w:r w:rsidRPr="00277B4A">
        <w:rPr>
          <w:rStyle w:val="11pt"/>
          <w:rFonts w:eastAsiaTheme="minorEastAsia"/>
          <w:b w:val="0"/>
          <w:sz w:val="24"/>
          <w:szCs w:val="24"/>
        </w:rPr>
        <w:t>»</w:t>
      </w:r>
      <w:r>
        <w:rPr>
          <w:rStyle w:val="11pt"/>
          <w:rFonts w:eastAsiaTheme="minorEastAsia"/>
          <w:b w:val="0"/>
          <w:sz w:val="24"/>
          <w:szCs w:val="24"/>
        </w:rPr>
        <w:t>;</w:t>
      </w:r>
    </w:p>
    <w:p w:rsidR="00277B4A" w:rsidRPr="00277B4A" w:rsidRDefault="00277B4A" w:rsidP="00277B4A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277B4A">
        <w:rPr>
          <w:rStyle w:val="11pt"/>
          <w:rFonts w:eastAsiaTheme="minorEastAsia"/>
          <w:b w:val="0"/>
          <w:sz w:val="24"/>
          <w:szCs w:val="24"/>
        </w:rPr>
        <w:t>- Начальник территориального пункта полиции ОМВД России по Таймырскому Долгано-Ненецкому муниципальному району</w:t>
      </w:r>
      <w:r>
        <w:rPr>
          <w:rStyle w:val="11pt"/>
          <w:rFonts w:eastAsiaTheme="minorEastAsia"/>
          <w:b w:val="0"/>
          <w:sz w:val="24"/>
          <w:szCs w:val="24"/>
        </w:rPr>
        <w:t>.</w:t>
      </w:r>
    </w:p>
    <w:p w:rsidR="002618B1" w:rsidRDefault="00B66876" w:rsidP="00E46CA9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  <w:r w:rsidRPr="004208B2">
        <w:rPr>
          <w:rStyle w:val="11pt"/>
          <w:rFonts w:eastAsiaTheme="minorEastAsia"/>
          <w:b w:val="0"/>
          <w:sz w:val="24"/>
          <w:szCs w:val="24"/>
        </w:rPr>
        <w:lastRenderedPageBreak/>
        <w:t xml:space="preserve">15.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В соответствии п. 5.3 , раздела 5 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информация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о решениях комиссий по соблюдению требований к служебному поведению муниципальных служащих и урег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улированию конфликта интересов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 xml:space="preserve">размещена в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информационно -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телекоммуникационной сети Интернет с целью</w:t>
      </w:r>
      <w:r w:rsidR="003618B7" w:rsidRPr="004208B2">
        <w:rPr>
          <w:rFonts w:ascii="Times New Roman" w:hAnsi="Times New Roman" w:cs="Times New Roman"/>
          <w:sz w:val="24"/>
          <w:szCs w:val="24"/>
        </w:rPr>
        <w:t xml:space="preserve"> </w:t>
      </w:r>
      <w:r w:rsidR="003618B7" w:rsidRPr="004208B2">
        <w:rPr>
          <w:rStyle w:val="11pt"/>
          <w:rFonts w:eastAsiaTheme="minorEastAsia"/>
          <w:b w:val="0"/>
          <w:sz w:val="24"/>
          <w:szCs w:val="24"/>
        </w:rPr>
        <w:t>доступности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 xml:space="preserve"> на официальном сайте муниципального образования «Сельское поселение Караул»  (</w:t>
      </w:r>
      <w:hyperlink r:id="rId9" w:history="1">
        <w:r w:rsidR="007D433D" w:rsidRPr="00A56136">
          <w:rPr>
            <w:rStyle w:val="a8"/>
            <w:rFonts w:ascii="Times New Roman" w:hAnsi="Times New Roman" w:cs="Times New Roman"/>
            <w:sz w:val="24"/>
            <w:szCs w:val="24"/>
          </w:rPr>
          <w:t>www.karaul.</w:t>
        </w:r>
      </w:hyperlink>
      <w:r w:rsidR="007D433D">
        <w:rPr>
          <w:rStyle w:val="a8"/>
          <w:rFonts w:ascii="Times New Roman" w:hAnsi="Times New Roman" w:cs="Times New Roman"/>
          <w:sz w:val="24"/>
          <w:szCs w:val="24"/>
          <w:lang w:val="en-US"/>
        </w:rPr>
        <w:t>city</w:t>
      </w:r>
      <w:r w:rsidR="00E46CA9" w:rsidRPr="004208B2">
        <w:rPr>
          <w:rStyle w:val="11pt"/>
          <w:rFonts w:eastAsiaTheme="minorEastAsia"/>
          <w:b w:val="0"/>
          <w:sz w:val="24"/>
          <w:szCs w:val="24"/>
        </w:rPr>
        <w:t>) в разделе: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 xml:space="preserve"> «</w:t>
      </w:r>
      <w:r w:rsidR="007D433D">
        <w:rPr>
          <w:rStyle w:val="11pt"/>
          <w:rFonts w:eastAsiaTheme="minorEastAsia"/>
          <w:b w:val="0"/>
          <w:sz w:val="24"/>
          <w:szCs w:val="24"/>
        </w:rPr>
        <w:t>Комиссии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»</w:t>
      </w:r>
      <w:r w:rsidR="007D433D">
        <w:rPr>
          <w:rStyle w:val="11pt"/>
          <w:rFonts w:eastAsiaTheme="minorEastAsia"/>
          <w:b w:val="0"/>
          <w:sz w:val="24"/>
          <w:szCs w:val="24"/>
        </w:rPr>
        <w:t>, в подразделе «Комиссия по соблюдению требований к служебному поведению и урегулированию конфликта интересов»</w:t>
      </w:r>
      <w:r w:rsidR="004E201D" w:rsidRPr="004208B2">
        <w:rPr>
          <w:rStyle w:val="11pt"/>
          <w:rFonts w:eastAsiaTheme="minorEastAsia"/>
          <w:b w:val="0"/>
          <w:sz w:val="24"/>
          <w:szCs w:val="24"/>
        </w:rPr>
        <w:t>.</w:t>
      </w:r>
      <w:r w:rsidR="00277B4A">
        <w:rPr>
          <w:rStyle w:val="11pt"/>
          <w:rFonts w:eastAsiaTheme="minorEastAsia"/>
          <w:b w:val="0"/>
          <w:sz w:val="24"/>
          <w:szCs w:val="24"/>
        </w:rPr>
        <w:t xml:space="preserve"> В течение 2020</w:t>
      </w:r>
      <w:r w:rsidR="00A77C43">
        <w:rPr>
          <w:rStyle w:val="11pt"/>
          <w:rFonts w:eastAsiaTheme="minorEastAsia"/>
          <w:b w:val="0"/>
          <w:sz w:val="24"/>
          <w:szCs w:val="24"/>
        </w:rPr>
        <w:t>г. было проведено одно заседание комиссии.</w:t>
      </w:r>
    </w:p>
    <w:p w:rsidR="00C629C5" w:rsidRDefault="00C629C5" w:rsidP="00E46CA9">
      <w:pPr>
        <w:spacing w:line="240" w:lineRule="auto"/>
        <w:ind w:firstLine="708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</w:p>
    <w:p w:rsidR="002618B1" w:rsidRDefault="002618B1" w:rsidP="001C4C46">
      <w:pPr>
        <w:spacing w:line="240" w:lineRule="auto"/>
        <w:contextualSpacing/>
        <w:jc w:val="both"/>
        <w:rPr>
          <w:rStyle w:val="11pt"/>
          <w:rFonts w:eastAsiaTheme="minorEastAsia"/>
          <w:b w:val="0"/>
          <w:sz w:val="24"/>
          <w:szCs w:val="24"/>
        </w:rPr>
      </w:pPr>
    </w:p>
    <w:p w:rsidR="0013526C" w:rsidRDefault="00874443" w:rsidP="0013526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74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A77C43" w:rsidRPr="000057D3" w:rsidRDefault="00A77C43" w:rsidP="00A77C43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  <w:r w:rsidRPr="000D2071">
        <w:rPr>
          <w:rFonts w:ascii="Times New Roman" w:hAnsi="Times New Roman" w:cs="Times New Roman"/>
          <w:sz w:val="20"/>
          <w:szCs w:val="20"/>
        </w:rPr>
        <w:t xml:space="preserve"> к Отчету о реализации мер </w:t>
      </w:r>
      <w:r>
        <w:rPr>
          <w:rFonts w:ascii="Times New Roman" w:hAnsi="Times New Roman" w:cs="Times New Roman"/>
          <w:sz w:val="20"/>
          <w:szCs w:val="20"/>
        </w:rPr>
        <w:t xml:space="preserve">по противодействию </w:t>
      </w:r>
      <w:r w:rsidRPr="000D2071">
        <w:rPr>
          <w:rFonts w:ascii="Times New Roman" w:hAnsi="Times New Roman" w:cs="Times New Roman"/>
          <w:sz w:val="20"/>
          <w:szCs w:val="20"/>
        </w:rPr>
        <w:t xml:space="preserve">коррупции, предусмотренных Программой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профилактике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коррупции в Администрации сельского поселения Караул,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органах Администрации поселения, в 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учреждениях и предприятиях, утвержденной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Администрации сель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ского поселения Караул от 30 мая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№ 50–П за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декабря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A77C43" w:rsidRDefault="00A77C43" w:rsidP="00A77C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7C43" w:rsidRPr="000057D3" w:rsidRDefault="00A77C43" w:rsidP="00A77C43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433D" w:rsidRPr="00B8074F" w:rsidRDefault="007D433D" w:rsidP="007D433D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074F">
        <w:rPr>
          <w:rFonts w:ascii="Times New Roman" w:hAnsi="Times New Roman" w:cs="Times New Roman"/>
          <w:b/>
          <w:sz w:val="24"/>
          <w:szCs w:val="24"/>
        </w:rPr>
        <w:t>О Б З О Р</w:t>
      </w:r>
    </w:p>
    <w:p w:rsidR="007D433D" w:rsidRPr="00B8074F" w:rsidRDefault="007D433D" w:rsidP="007D433D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074F">
        <w:rPr>
          <w:rFonts w:ascii="Times New Roman" w:hAnsi="Times New Roman" w:cs="Times New Roman"/>
          <w:b/>
          <w:sz w:val="24"/>
          <w:szCs w:val="24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за 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Pr="00B8074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433D" w:rsidRPr="00B8074F" w:rsidRDefault="007D433D" w:rsidP="007D433D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33D" w:rsidRPr="00B8074F" w:rsidRDefault="007D433D" w:rsidP="007D433D">
      <w:pPr>
        <w:suppressAutoHyphens/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074F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8074F">
        <w:rPr>
          <w:rStyle w:val="11pt"/>
          <w:rFonts w:eastAsiaTheme="minorEastAsia"/>
          <w:sz w:val="24"/>
          <w:szCs w:val="24"/>
        </w:rPr>
        <w:t xml:space="preserve"> п. 1.3. раздела 2 Программы</w:t>
      </w:r>
      <w:r w:rsidRPr="00B8074F">
        <w:rPr>
          <w:rFonts w:ascii="Times New Roman" w:hAnsi="Times New Roman" w:cs="Times New Roman"/>
          <w:sz w:val="24"/>
          <w:szCs w:val="24"/>
        </w:rPr>
        <w:t xml:space="preserve"> </w:t>
      </w:r>
      <w:r w:rsidRPr="00B8074F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B8074F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4"/>
          <w:szCs w:val="24"/>
        </w:rPr>
        <w:t>нных нарушений за 4 квартал 2019</w:t>
      </w:r>
      <w:r w:rsidRPr="00B807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433D" w:rsidRDefault="007D433D" w:rsidP="007D43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Pr="007A08F2">
        <w:rPr>
          <w:rFonts w:ascii="Times New Roman" w:hAnsi="Times New Roman" w:cs="Times New Roman"/>
          <w:sz w:val="24"/>
          <w:szCs w:val="24"/>
        </w:rPr>
        <w:t xml:space="preserve"> квартале 2019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A77C43" w:rsidRPr="00EF2D36" w:rsidRDefault="00A77C43" w:rsidP="00A77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443" w:rsidRPr="00874443" w:rsidRDefault="00874443" w:rsidP="0087444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4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13526C" w:rsidRPr="000057D3" w:rsidRDefault="0013526C" w:rsidP="0013526C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2</w:t>
      </w:r>
      <w:r w:rsidRPr="000D2071">
        <w:rPr>
          <w:rFonts w:ascii="Times New Roman" w:hAnsi="Times New Roman" w:cs="Times New Roman"/>
          <w:sz w:val="20"/>
          <w:szCs w:val="20"/>
        </w:rPr>
        <w:t xml:space="preserve"> к Отчету о реализации мер </w:t>
      </w:r>
      <w:r>
        <w:rPr>
          <w:rFonts w:ascii="Times New Roman" w:hAnsi="Times New Roman" w:cs="Times New Roman"/>
          <w:sz w:val="20"/>
          <w:szCs w:val="20"/>
        </w:rPr>
        <w:t xml:space="preserve">по противодействию </w:t>
      </w:r>
      <w:r w:rsidRPr="000D2071">
        <w:rPr>
          <w:rFonts w:ascii="Times New Roman" w:hAnsi="Times New Roman" w:cs="Times New Roman"/>
          <w:sz w:val="20"/>
          <w:szCs w:val="20"/>
        </w:rPr>
        <w:t xml:space="preserve">коррупции, предусмотренных Программой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профилактике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коррупции в Администрации сельского поселения Караул,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органах Администрации поселения, в 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lastRenderedPageBreak/>
        <w:t>учреждениях и предприятиях, утвержденной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Администрации сель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ского поселения Караул от 30 мая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№ 50 – П за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декабря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13526C" w:rsidRDefault="0013526C" w:rsidP="001352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26C" w:rsidRPr="000057D3" w:rsidRDefault="0013526C" w:rsidP="0013526C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>О Б З О Р</w:t>
      </w: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за 1 квартал 2020</w:t>
      </w:r>
      <w:r w:rsidRPr="007A08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08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A08F2">
        <w:rPr>
          <w:rStyle w:val="11pt"/>
          <w:rFonts w:eastAsiaTheme="minorEastAsia"/>
          <w:sz w:val="24"/>
          <w:szCs w:val="24"/>
        </w:rPr>
        <w:t xml:space="preserve"> п. 1.3. раздела 2 Программы</w:t>
      </w:r>
      <w:r w:rsidRPr="007A08F2">
        <w:rPr>
          <w:rFonts w:ascii="Times New Roman" w:hAnsi="Times New Roman" w:cs="Times New Roman"/>
          <w:sz w:val="24"/>
          <w:szCs w:val="24"/>
        </w:rPr>
        <w:t xml:space="preserve"> </w:t>
      </w:r>
      <w:r w:rsidRPr="007A08F2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7A08F2">
        <w:rPr>
          <w:rFonts w:ascii="Times New Roman" w:hAnsi="Times New Roman" w:cs="Times New Roman"/>
          <w:sz w:val="24"/>
          <w:szCs w:val="24"/>
        </w:rPr>
        <w:t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причин выявле</w:t>
      </w:r>
      <w:r>
        <w:rPr>
          <w:rFonts w:ascii="Times New Roman" w:hAnsi="Times New Roman" w:cs="Times New Roman"/>
          <w:sz w:val="24"/>
          <w:szCs w:val="24"/>
        </w:rPr>
        <w:t>нных нарушений за 1 квартал 2020</w:t>
      </w:r>
      <w:r w:rsidRPr="007A08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433D" w:rsidRDefault="007D433D" w:rsidP="007D433D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08F2">
        <w:rPr>
          <w:rFonts w:ascii="Times New Roman" w:hAnsi="Times New Roman" w:cs="Times New Roman"/>
          <w:sz w:val="24"/>
          <w:szCs w:val="24"/>
        </w:rPr>
        <w:t>В 1 квартале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7A08F2">
        <w:rPr>
          <w:rFonts w:ascii="Times New Roman" w:hAnsi="Times New Roman" w:cs="Times New Roman"/>
          <w:sz w:val="24"/>
          <w:szCs w:val="24"/>
        </w:rPr>
        <w:t xml:space="preserve">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13526C" w:rsidRPr="000057D3" w:rsidRDefault="0013526C" w:rsidP="0013526C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3</w:t>
      </w:r>
      <w:r w:rsidRPr="000D2071">
        <w:rPr>
          <w:rFonts w:ascii="Times New Roman" w:hAnsi="Times New Roman" w:cs="Times New Roman"/>
          <w:sz w:val="20"/>
          <w:szCs w:val="20"/>
        </w:rPr>
        <w:t xml:space="preserve"> к Отчету о реализации мер </w:t>
      </w:r>
      <w:r>
        <w:rPr>
          <w:rFonts w:ascii="Times New Roman" w:hAnsi="Times New Roman" w:cs="Times New Roman"/>
          <w:sz w:val="20"/>
          <w:szCs w:val="20"/>
        </w:rPr>
        <w:t xml:space="preserve">по противодействию </w:t>
      </w:r>
      <w:r w:rsidRPr="000D2071">
        <w:rPr>
          <w:rFonts w:ascii="Times New Roman" w:hAnsi="Times New Roman" w:cs="Times New Roman"/>
          <w:sz w:val="20"/>
          <w:szCs w:val="20"/>
        </w:rPr>
        <w:t xml:space="preserve">коррупции, предусмотренных Программой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профилактике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коррупции в Администрации сельского поселения Караул,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органах Администрации поселения, в 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учреждениях и предприятиях, утвержденной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Администрации сель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ского поселения Караул от 30 мая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 xml:space="preserve">2016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№ 50 – П за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2071">
        <w:rPr>
          <w:rFonts w:ascii="Times New Roman" w:eastAsia="Times New Roman" w:hAnsi="Times New Roman" w:cs="Times New Roman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декабря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13526C" w:rsidRDefault="0013526C" w:rsidP="001352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26C" w:rsidRPr="000057D3" w:rsidRDefault="0013526C" w:rsidP="0013526C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>О Б З О Р</w:t>
      </w: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за 2 квартал 2020</w:t>
      </w:r>
      <w:r w:rsidRPr="007A08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08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A08F2">
        <w:rPr>
          <w:rStyle w:val="11pt"/>
          <w:rFonts w:eastAsiaTheme="minorEastAsia"/>
          <w:sz w:val="24"/>
          <w:szCs w:val="24"/>
        </w:rPr>
        <w:t xml:space="preserve"> п. 1.3. раздела 2 Программы</w:t>
      </w:r>
      <w:r w:rsidRPr="007A08F2">
        <w:rPr>
          <w:rFonts w:ascii="Times New Roman" w:hAnsi="Times New Roman" w:cs="Times New Roman"/>
          <w:sz w:val="24"/>
          <w:szCs w:val="24"/>
        </w:rPr>
        <w:t xml:space="preserve"> </w:t>
      </w:r>
      <w:r w:rsidRPr="007A08F2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7A08F2">
        <w:rPr>
          <w:rFonts w:ascii="Times New Roman" w:hAnsi="Times New Roman" w:cs="Times New Roman"/>
          <w:sz w:val="24"/>
          <w:szCs w:val="24"/>
        </w:rPr>
        <w:t xml:space="preserve">мною, главным специалистом по юридическим вопросам Администрации сельского поселения Караул Гончаровым Игорем Игоревичем, обобщена правоприменительная практика по </w:t>
      </w:r>
      <w:r w:rsidRPr="007A08F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</w:t>
      </w:r>
      <w:r>
        <w:rPr>
          <w:rFonts w:ascii="Times New Roman" w:hAnsi="Times New Roman" w:cs="Times New Roman"/>
          <w:sz w:val="24"/>
          <w:szCs w:val="24"/>
        </w:rPr>
        <w:t>причин выявленных нарушений за 2 квартал 2020</w:t>
      </w:r>
      <w:r w:rsidRPr="007A08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433D" w:rsidRDefault="007D433D" w:rsidP="007D43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</w:t>
      </w:r>
      <w:r w:rsidRPr="007A08F2">
        <w:rPr>
          <w:rFonts w:ascii="Times New Roman" w:hAnsi="Times New Roman" w:cs="Times New Roman"/>
          <w:sz w:val="24"/>
          <w:szCs w:val="24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7A08F2">
        <w:rPr>
          <w:rFonts w:ascii="Times New Roman" w:hAnsi="Times New Roman" w:cs="Times New Roman"/>
          <w:sz w:val="24"/>
          <w:szCs w:val="24"/>
        </w:rPr>
        <w:t xml:space="preserve">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7D433D" w:rsidRPr="002F18E4" w:rsidRDefault="007D433D" w:rsidP="007D43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387">
        <w:rPr>
          <w:rFonts w:ascii="Times New Roman" w:hAnsi="Times New Roman" w:cs="Times New Roman"/>
          <w:sz w:val="24"/>
          <w:szCs w:val="24"/>
        </w:rPr>
        <w:t xml:space="preserve">Между тем, </w:t>
      </w:r>
      <w:r>
        <w:rPr>
          <w:rFonts w:ascii="Times New Roman" w:hAnsi="Times New Roman" w:cs="Times New Roman"/>
          <w:sz w:val="24"/>
          <w:szCs w:val="24"/>
        </w:rPr>
        <w:t xml:space="preserve">аналогичное решение принималось Арбитражным судом Красноярского края в отношении </w:t>
      </w:r>
      <w:r w:rsidRPr="00B23387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87">
        <w:rPr>
          <w:rFonts w:ascii="Times New Roman" w:hAnsi="Times New Roman" w:cs="Times New Roman"/>
          <w:sz w:val="24"/>
          <w:szCs w:val="24"/>
        </w:rPr>
        <w:t>23 п</w:t>
      </w:r>
      <w:r>
        <w:rPr>
          <w:rFonts w:ascii="Times New Roman" w:hAnsi="Times New Roman" w:cs="Times New Roman"/>
          <w:sz w:val="24"/>
          <w:szCs w:val="24"/>
        </w:rPr>
        <w:t xml:space="preserve">о Красноярскому краю (далее - Ответчик) по делу </w:t>
      </w:r>
      <w:r w:rsidRPr="00BF333E">
        <w:rPr>
          <w:rFonts w:ascii="Times New Roman" w:hAnsi="Times New Roman" w:cs="Times New Roman"/>
          <w:b/>
          <w:sz w:val="24"/>
          <w:szCs w:val="24"/>
        </w:rPr>
        <w:t xml:space="preserve">А33-36871/2019 (решение по указанному делу от 24 марта 2020 года, вступившее в законную силу 29 июня 2020 года (с учетом Постановления </w:t>
      </w:r>
      <w:r w:rsidRPr="002F18E4">
        <w:rPr>
          <w:rFonts w:ascii="Times New Roman" w:hAnsi="Times New Roman" w:cs="Times New Roman"/>
          <w:b/>
          <w:sz w:val="24"/>
          <w:szCs w:val="24"/>
        </w:rPr>
        <w:t xml:space="preserve">Арбитражного суда </w:t>
      </w:r>
      <w:proofErr w:type="gramStart"/>
      <w:r w:rsidRPr="002F18E4">
        <w:rPr>
          <w:rFonts w:ascii="Times New Roman" w:hAnsi="Times New Roman" w:cs="Times New Roman"/>
          <w:b/>
          <w:sz w:val="24"/>
          <w:szCs w:val="24"/>
        </w:rPr>
        <w:t>Восточно-Сибирского</w:t>
      </w:r>
      <w:proofErr w:type="gramEnd"/>
      <w:r w:rsidRPr="002F18E4">
        <w:rPr>
          <w:rFonts w:ascii="Times New Roman" w:hAnsi="Times New Roman" w:cs="Times New Roman"/>
          <w:b/>
          <w:sz w:val="24"/>
          <w:szCs w:val="24"/>
        </w:rPr>
        <w:t xml:space="preserve"> округа от 7 октября 2020 года)</w:t>
      </w:r>
      <w:r w:rsidRPr="002F18E4">
        <w:rPr>
          <w:rFonts w:ascii="Times New Roman" w:hAnsi="Times New Roman" w:cs="Times New Roman"/>
          <w:sz w:val="24"/>
          <w:szCs w:val="24"/>
        </w:rPr>
        <w:t>.</w:t>
      </w:r>
    </w:p>
    <w:p w:rsidR="007D433D" w:rsidRDefault="007D433D" w:rsidP="007D43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 xml:space="preserve">Так, названными судебными актами признаны незаконными как не соответствующие Федеральному закону «О государственной регистрации юридических лиц и индивидуальных предпринимателей» действия </w:t>
      </w:r>
      <w:r>
        <w:rPr>
          <w:rFonts w:ascii="Times New Roman" w:hAnsi="Times New Roman" w:cs="Times New Roman"/>
          <w:sz w:val="24"/>
          <w:szCs w:val="24"/>
        </w:rPr>
        <w:t>Ответчика по внесению</w:t>
      </w:r>
      <w:r w:rsidRPr="002F18E4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>(далее - ЕГРЮЛ) записи ГРН …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об исключении муниципального унитарного предприятия сельского поселения Караул «Усть-Енисеец» (ИНН 2469002781, ОГРН 1142457000355) (далее - МУП) из ЕГРЮЛ; Ответчик понужден внести в ЕГРЮЛ запись о недействительности записи от </w:t>
      </w:r>
      <w:r>
        <w:rPr>
          <w:rFonts w:ascii="Times New Roman" w:hAnsi="Times New Roman" w:cs="Times New Roman"/>
          <w:sz w:val="24"/>
          <w:szCs w:val="24"/>
        </w:rPr>
        <w:t>…. ГРН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об исключении МУП из ЕГРЮЛ; с</w:t>
      </w:r>
      <w:r>
        <w:rPr>
          <w:rFonts w:ascii="Times New Roman" w:hAnsi="Times New Roman" w:cs="Times New Roman"/>
          <w:sz w:val="24"/>
          <w:szCs w:val="24"/>
        </w:rPr>
        <w:t xml:space="preserve"> Ответчика в пользу Ж. взыскано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8E4">
        <w:rPr>
          <w:rFonts w:ascii="Times New Roman" w:hAnsi="Times New Roman" w:cs="Times New Roman"/>
          <w:sz w:val="24"/>
          <w:szCs w:val="24"/>
        </w:rPr>
        <w:t>руб. судебных расходов по уплате государственной пошлине.</w:t>
      </w:r>
    </w:p>
    <w:p w:rsidR="007D433D" w:rsidRPr="002F18E4" w:rsidRDefault="007D433D" w:rsidP="007D43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</w:t>
      </w:r>
      <w:r w:rsidRPr="002F18E4">
        <w:rPr>
          <w:rFonts w:ascii="Times New Roman" w:hAnsi="Times New Roman" w:cs="Times New Roman"/>
          <w:sz w:val="24"/>
          <w:szCs w:val="24"/>
        </w:rPr>
        <w:t xml:space="preserve"> (далее – истец) обрат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Pr="002F18E4">
        <w:rPr>
          <w:rFonts w:ascii="Times New Roman" w:hAnsi="Times New Roman" w:cs="Times New Roman"/>
          <w:sz w:val="24"/>
          <w:szCs w:val="24"/>
        </w:rPr>
        <w:t xml:space="preserve"> в Арбитражный суд Красноярского края с заявлением к </w:t>
      </w:r>
      <w:r>
        <w:rPr>
          <w:rFonts w:ascii="Times New Roman" w:hAnsi="Times New Roman" w:cs="Times New Roman"/>
          <w:sz w:val="24"/>
          <w:szCs w:val="24"/>
        </w:rPr>
        <w:t xml:space="preserve">Ответчику </w:t>
      </w:r>
      <w:r w:rsidRPr="002F18E4">
        <w:rPr>
          <w:rFonts w:ascii="Times New Roman" w:hAnsi="Times New Roman" w:cs="Times New Roman"/>
          <w:sz w:val="24"/>
          <w:szCs w:val="24"/>
        </w:rPr>
        <w:t>о признании незаконными действия по внесению записи об исключении юридического лица МУП</w:t>
      </w:r>
      <w:r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Pr="002F18E4">
        <w:rPr>
          <w:rFonts w:ascii="Times New Roman" w:hAnsi="Times New Roman" w:cs="Times New Roman"/>
          <w:sz w:val="24"/>
          <w:szCs w:val="24"/>
        </w:rPr>
        <w:t>, возложении на ответчика обязанности аннулирования указанной записи и внесен</w:t>
      </w:r>
      <w:r>
        <w:rPr>
          <w:rFonts w:ascii="Times New Roman" w:hAnsi="Times New Roman" w:cs="Times New Roman"/>
          <w:sz w:val="24"/>
          <w:szCs w:val="24"/>
        </w:rPr>
        <w:t xml:space="preserve">ии записи о восстановлении МУП </w:t>
      </w:r>
      <w:r w:rsidRPr="002F18E4">
        <w:rPr>
          <w:rFonts w:ascii="Times New Roman" w:hAnsi="Times New Roman" w:cs="Times New Roman"/>
          <w:sz w:val="24"/>
          <w:szCs w:val="24"/>
        </w:rPr>
        <w:t>как действующего юридического лица.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Исследовав представленные доказательства, оценив доводы лиц, участвующих в деле, ар</w:t>
      </w:r>
      <w:r>
        <w:rPr>
          <w:rFonts w:ascii="Times New Roman" w:hAnsi="Times New Roman" w:cs="Times New Roman"/>
          <w:sz w:val="24"/>
          <w:szCs w:val="24"/>
        </w:rPr>
        <w:t>битражный суд пришел к следующим выводам.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Для признания ненормативного акта недействительным, решения и действия (бездействия) незаконными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деятельности, что также отражено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8E4">
        <w:rPr>
          <w:rFonts w:ascii="Times New Roman" w:hAnsi="Times New Roman" w:cs="Times New Roman"/>
          <w:sz w:val="24"/>
          <w:szCs w:val="24"/>
        </w:rPr>
        <w:t xml:space="preserve"> 6 совмест</w:t>
      </w:r>
      <w:r>
        <w:rPr>
          <w:rFonts w:ascii="Times New Roman" w:hAnsi="Times New Roman" w:cs="Times New Roman"/>
          <w:sz w:val="24"/>
          <w:szCs w:val="24"/>
        </w:rPr>
        <w:t>ного П</w:t>
      </w:r>
      <w:r w:rsidRPr="002F18E4">
        <w:rPr>
          <w:rFonts w:ascii="Times New Roman" w:hAnsi="Times New Roman" w:cs="Times New Roman"/>
          <w:sz w:val="24"/>
          <w:szCs w:val="24"/>
        </w:rPr>
        <w:t>остановления Пленумов Верховного Суда Российской Федерации и Высшего Арбитражного Суда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 июля 1996 года № 6/8 «</w:t>
      </w:r>
      <w:r w:rsidRPr="002F18E4">
        <w:rPr>
          <w:rFonts w:ascii="Times New Roman" w:hAnsi="Times New Roman" w:cs="Times New Roman"/>
          <w:sz w:val="24"/>
          <w:szCs w:val="24"/>
        </w:rPr>
        <w:t>О некоторых вопросах, связанных с применением части первой Гражданского кодекса Рос</w:t>
      </w:r>
      <w:r>
        <w:rPr>
          <w:rFonts w:ascii="Times New Roman" w:hAnsi="Times New Roman" w:cs="Times New Roman"/>
          <w:sz w:val="24"/>
          <w:szCs w:val="24"/>
        </w:rPr>
        <w:t>сийской Федерации».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Обязанность доказывания законности принятия оспариваемого решения, наличия у органа или лица надлежащих полномочий на принятие оспариваемого решения, а также обстоятельств, послуживших основанием для принятия оспариваемого решения, возлагается на орган или лицо</w:t>
      </w:r>
      <w:r>
        <w:rPr>
          <w:rFonts w:ascii="Times New Roman" w:hAnsi="Times New Roman" w:cs="Times New Roman"/>
          <w:sz w:val="24"/>
          <w:szCs w:val="24"/>
        </w:rPr>
        <w:t>, которые приняли решение (ч. 5 ст. 200 АПК РФ).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При этом совокупность таких обстоятельств должна иметь место на момент принятия оспариваемого решения, должна быть исследована и оценена органом, принявшим ре</w:t>
      </w:r>
      <w:r>
        <w:rPr>
          <w:rFonts w:ascii="Times New Roman" w:hAnsi="Times New Roman" w:cs="Times New Roman"/>
          <w:sz w:val="24"/>
          <w:szCs w:val="24"/>
        </w:rPr>
        <w:t>шение.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ст. </w:t>
      </w:r>
      <w:r w:rsidRPr="002F18E4">
        <w:rPr>
          <w:rFonts w:ascii="Times New Roman" w:hAnsi="Times New Roman" w:cs="Times New Roman"/>
          <w:sz w:val="24"/>
          <w:szCs w:val="24"/>
        </w:rPr>
        <w:t>64.2 Гражданского кодекса Российской Федерации (далее - ГК РФ) установлено, что считается фактически прекратившим свою деятельность и подлежит исключению из ЕГРЮЛ в порядке, установленном законом о государственной регистрации юридических лиц, юридическое лицо, которое в течение двенадцати месяцев, предшествующих его исключению из указанного реестра, не представляло документы отчетности, пред</w:t>
      </w:r>
      <w:r>
        <w:rPr>
          <w:rFonts w:ascii="Times New Roman" w:hAnsi="Times New Roman" w:cs="Times New Roman"/>
          <w:sz w:val="24"/>
          <w:szCs w:val="24"/>
        </w:rPr>
        <w:t>усмотренные законодательством РФ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 налогах и сборах, и не </w:t>
      </w:r>
      <w:r w:rsidRPr="002F18E4">
        <w:rPr>
          <w:rFonts w:ascii="Times New Roman" w:hAnsi="Times New Roman" w:cs="Times New Roman"/>
          <w:sz w:val="24"/>
          <w:szCs w:val="24"/>
        </w:rPr>
        <w:lastRenderedPageBreak/>
        <w:t>осуществляло операций хотя бы по одному банковскому счету (недействующее юриди</w:t>
      </w:r>
      <w:r>
        <w:rPr>
          <w:rFonts w:ascii="Times New Roman" w:hAnsi="Times New Roman" w:cs="Times New Roman"/>
          <w:sz w:val="24"/>
          <w:szCs w:val="24"/>
        </w:rPr>
        <w:t>ческое лицо).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Общий порядок государственной регистрации юридического лица в связи с его исключением из ЕГРЮЛ по решению регистрирующего органа установлен главой VII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8 августа </w:t>
      </w:r>
      <w:r w:rsidRPr="002F18E4">
        <w:rPr>
          <w:rFonts w:ascii="Times New Roman" w:hAnsi="Times New Roman" w:cs="Times New Roman"/>
          <w:sz w:val="24"/>
          <w:szCs w:val="24"/>
        </w:rPr>
        <w:t xml:space="preserve">2001 </w:t>
      </w:r>
      <w:r>
        <w:rPr>
          <w:rFonts w:ascii="Times New Roman" w:hAnsi="Times New Roman" w:cs="Times New Roman"/>
          <w:sz w:val="24"/>
          <w:szCs w:val="24"/>
        </w:rPr>
        <w:t>года № 129-ФЗ «</w:t>
      </w:r>
      <w:r w:rsidRPr="002F18E4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нимателей» (далее – ФЗ). Ст. 21.1 </w:t>
      </w:r>
      <w:r w:rsidRPr="002F18E4">
        <w:rPr>
          <w:rFonts w:ascii="Times New Roman" w:hAnsi="Times New Roman" w:cs="Times New Roman"/>
          <w:sz w:val="24"/>
          <w:szCs w:val="24"/>
        </w:rPr>
        <w:t>ФЗ дублирует положения статьи 64.2 ГК РФ и в качестве необходимых и достаточных для принятия регистрирующим органом решения о предстоящем исключении юридического лица из ЕГРЮЛ признаков недействующего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 предусматривает:</w:t>
      </w:r>
      <w:r w:rsidRPr="002F18E4">
        <w:rPr>
          <w:rFonts w:ascii="Times New Roman" w:hAnsi="Times New Roman" w:cs="Times New Roman"/>
          <w:sz w:val="24"/>
          <w:szCs w:val="24"/>
        </w:rPr>
        <w:t xml:space="preserve"> непредставление в течение последних 12 месяцев документов отчетности, предусмотренных законодатель</w:t>
      </w:r>
      <w:r>
        <w:rPr>
          <w:rFonts w:ascii="Times New Roman" w:hAnsi="Times New Roman" w:cs="Times New Roman"/>
          <w:sz w:val="24"/>
          <w:szCs w:val="24"/>
        </w:rPr>
        <w:t>ством РФ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 налогах и сбо</w:t>
      </w:r>
      <w:r>
        <w:rPr>
          <w:rFonts w:ascii="Times New Roman" w:hAnsi="Times New Roman" w:cs="Times New Roman"/>
          <w:sz w:val="24"/>
          <w:szCs w:val="24"/>
        </w:rPr>
        <w:t>рах и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отсутствие операций хотя бы по одному бан</w:t>
      </w:r>
      <w:r>
        <w:rPr>
          <w:rFonts w:ascii="Times New Roman" w:hAnsi="Times New Roman" w:cs="Times New Roman"/>
          <w:sz w:val="24"/>
          <w:szCs w:val="24"/>
        </w:rPr>
        <w:t>ковскому счету (п. 1 и 2).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Кроме того, данная статья предусматривает, что 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</w:t>
      </w:r>
      <w:r>
        <w:rPr>
          <w:rFonts w:ascii="Times New Roman" w:hAnsi="Times New Roman" w:cs="Times New Roman"/>
          <w:sz w:val="24"/>
          <w:szCs w:val="24"/>
        </w:rPr>
        <w:t>омента принятия такого решения.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ЕГРЮЛ, с указанием адреса, по которому могут быть направлены заявле</w:t>
      </w:r>
      <w:r>
        <w:rPr>
          <w:rFonts w:ascii="Times New Roman" w:hAnsi="Times New Roman" w:cs="Times New Roman"/>
          <w:sz w:val="24"/>
          <w:szCs w:val="24"/>
        </w:rPr>
        <w:t>ния (п. 3).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Заявления могут быть направлены в срок не позднее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ЕГРЮЛ не принимается и такое юридическое лицо может быть ликвидировано в установленном гражданским законода</w:t>
      </w:r>
      <w:r>
        <w:rPr>
          <w:rFonts w:ascii="Times New Roman" w:hAnsi="Times New Roman" w:cs="Times New Roman"/>
          <w:sz w:val="24"/>
          <w:szCs w:val="24"/>
        </w:rPr>
        <w:t>тельством порядке (п. 4).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 xml:space="preserve">но п. 7 ст. 22 </w:t>
      </w:r>
      <w:r w:rsidRPr="002F18E4">
        <w:rPr>
          <w:rFonts w:ascii="Times New Roman" w:hAnsi="Times New Roman" w:cs="Times New Roman"/>
          <w:sz w:val="24"/>
          <w:szCs w:val="24"/>
        </w:rPr>
        <w:t>ФЗ, если в течение срока, преду</w:t>
      </w:r>
      <w:r>
        <w:rPr>
          <w:rFonts w:ascii="Times New Roman" w:hAnsi="Times New Roman" w:cs="Times New Roman"/>
          <w:sz w:val="24"/>
          <w:szCs w:val="24"/>
        </w:rPr>
        <w:t>смотренного п.</w:t>
      </w:r>
      <w:r w:rsidRPr="002F18E4">
        <w:rPr>
          <w:rFonts w:ascii="Times New Roman" w:hAnsi="Times New Roman" w:cs="Times New Roman"/>
          <w:sz w:val="24"/>
          <w:szCs w:val="24"/>
        </w:rPr>
        <w:t xml:space="preserve"> 4 ст</w:t>
      </w:r>
      <w:r>
        <w:rPr>
          <w:rFonts w:ascii="Times New Roman" w:hAnsi="Times New Roman" w:cs="Times New Roman"/>
          <w:sz w:val="24"/>
          <w:szCs w:val="24"/>
        </w:rPr>
        <w:t>. 21.1 ФЗ</w:t>
      </w:r>
      <w:r w:rsidRPr="002F18E4">
        <w:rPr>
          <w:rFonts w:ascii="Times New Roman" w:hAnsi="Times New Roman" w:cs="Times New Roman"/>
          <w:sz w:val="24"/>
          <w:szCs w:val="24"/>
        </w:rPr>
        <w:t>, заявления не направлены, регистрирующий орган исключает недействующее юридическое лицо из ЕГРЮЛ путем внесения в него соответствующей запи</w:t>
      </w:r>
      <w:r>
        <w:rPr>
          <w:rFonts w:ascii="Times New Roman" w:hAnsi="Times New Roman" w:cs="Times New Roman"/>
          <w:sz w:val="24"/>
          <w:szCs w:val="24"/>
        </w:rPr>
        <w:t>си.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 xml:space="preserve">Материалами дела подтверждено, что отчетность в течение последних 12 месяцев, предшествующих исключению из ЕГРЮЛ, </w:t>
      </w: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Pr="002F18E4">
        <w:rPr>
          <w:rFonts w:ascii="Times New Roman" w:hAnsi="Times New Roman" w:cs="Times New Roman"/>
          <w:sz w:val="24"/>
          <w:szCs w:val="24"/>
        </w:rPr>
        <w:t xml:space="preserve">не сдавало, операции по счетам не проводились. 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Pr="002F18E4">
        <w:rPr>
          <w:rFonts w:ascii="Times New Roman" w:hAnsi="Times New Roman" w:cs="Times New Roman"/>
          <w:sz w:val="24"/>
          <w:szCs w:val="24"/>
        </w:rPr>
        <w:t>отвечало признакам недействующего юридического лица, что послужило основани</w:t>
      </w:r>
      <w:r>
        <w:rPr>
          <w:rFonts w:ascii="Times New Roman" w:hAnsi="Times New Roman" w:cs="Times New Roman"/>
          <w:sz w:val="24"/>
          <w:szCs w:val="24"/>
        </w:rPr>
        <w:t>ем для принятия О</w:t>
      </w:r>
      <w:r w:rsidRPr="002F18E4">
        <w:rPr>
          <w:rFonts w:ascii="Times New Roman" w:hAnsi="Times New Roman" w:cs="Times New Roman"/>
          <w:sz w:val="24"/>
          <w:szCs w:val="24"/>
        </w:rPr>
        <w:t>тветчиком решения о предстоящем исключении недействующего юридического лица из ЕГРЮЛ. Решение о предстоящем исключении предприятия опубликовано в журнале Вестник государственной регистра</w:t>
      </w:r>
      <w:r>
        <w:rPr>
          <w:rFonts w:ascii="Times New Roman" w:hAnsi="Times New Roman" w:cs="Times New Roman"/>
          <w:sz w:val="24"/>
          <w:szCs w:val="24"/>
        </w:rPr>
        <w:t>ции (ч.</w:t>
      </w:r>
      <w:r w:rsidRPr="002F18E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№ 4 (720) от 30.01.2019/1195).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Между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8E4">
        <w:rPr>
          <w:rFonts w:ascii="Times New Roman" w:hAnsi="Times New Roman" w:cs="Times New Roman"/>
          <w:sz w:val="24"/>
          <w:szCs w:val="24"/>
        </w:rPr>
        <w:t xml:space="preserve"> наличие таких признаков как непредставление налоговой отчетности и отсутствие открытых банковских счетов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8E4">
        <w:rPr>
          <w:rFonts w:ascii="Times New Roman" w:hAnsi="Times New Roman" w:cs="Times New Roman"/>
          <w:sz w:val="24"/>
          <w:szCs w:val="24"/>
        </w:rPr>
        <w:t xml:space="preserve"> не может императивно повлечь исключение юридического лица из ЕРГЮЛ, пос</w:t>
      </w:r>
      <w:r>
        <w:rPr>
          <w:rFonts w:ascii="Times New Roman" w:hAnsi="Times New Roman" w:cs="Times New Roman"/>
          <w:sz w:val="24"/>
          <w:szCs w:val="24"/>
        </w:rPr>
        <w:t xml:space="preserve">кольку ст. 21.1 </w:t>
      </w:r>
      <w:r w:rsidRPr="002F18E4">
        <w:rPr>
          <w:rFonts w:ascii="Times New Roman" w:hAnsi="Times New Roman" w:cs="Times New Roman"/>
          <w:sz w:val="24"/>
          <w:szCs w:val="24"/>
        </w:rPr>
        <w:t>ФЗ предоставляет налоговому органу право на исключение из реестра юридического лица лишь прекратившего свою деятельность фактически. Непредставление налоговой отчетности и неосуществление операций по банковскому счету в совокупности само по себе не является бесспорным основанием для исключения юридического лица из реестра при наличии иных признаков, свидетельствующих о том, что юридическое лицо является дейс</w:t>
      </w:r>
      <w:r>
        <w:rPr>
          <w:rFonts w:ascii="Times New Roman" w:hAnsi="Times New Roman" w:cs="Times New Roman"/>
          <w:sz w:val="24"/>
          <w:szCs w:val="24"/>
        </w:rPr>
        <w:t>твующим.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Как указал Конституционный Суд Российской Федерации в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нии от 6 декабря 2011 года № </w:t>
      </w:r>
      <w:r w:rsidRPr="002F18E4">
        <w:rPr>
          <w:rFonts w:ascii="Times New Roman" w:hAnsi="Times New Roman" w:cs="Times New Roman"/>
          <w:sz w:val="24"/>
          <w:szCs w:val="24"/>
        </w:rPr>
        <w:t>26-П, в определе</w:t>
      </w:r>
      <w:r>
        <w:rPr>
          <w:rFonts w:ascii="Times New Roman" w:hAnsi="Times New Roman" w:cs="Times New Roman"/>
          <w:sz w:val="24"/>
          <w:szCs w:val="24"/>
        </w:rPr>
        <w:t>ниях от 17 января 2012 года № 143-О-О и от 17 июня 2013 года №</w:t>
      </w:r>
      <w:r w:rsidRPr="002F18E4">
        <w:rPr>
          <w:rFonts w:ascii="Times New Roman" w:hAnsi="Times New Roman" w:cs="Times New Roman"/>
          <w:sz w:val="24"/>
          <w:szCs w:val="24"/>
        </w:rPr>
        <w:t xml:space="preserve">994-О, такое правовое регулирование направлено на обеспечение достоверности сведений, содержащихся в ЕГРЮЛ (в том числе о прекращении деятельности юридического лица), поддержание доверия к этим сведениям со стороны третьих лиц, предотвращение недобросовестного использования фактически </w:t>
      </w:r>
      <w:r w:rsidRPr="002F18E4">
        <w:rPr>
          <w:rFonts w:ascii="Times New Roman" w:hAnsi="Times New Roman" w:cs="Times New Roman"/>
          <w:sz w:val="24"/>
          <w:szCs w:val="24"/>
        </w:rPr>
        <w:lastRenderedPageBreak/>
        <w:t xml:space="preserve">недействующих юридических лиц и тем самым - на обеспечение стабильности гражданского оборота. 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В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лении от 18 мая </w:t>
      </w:r>
      <w:r w:rsidRPr="002F18E4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года № 10-П «</w:t>
      </w:r>
      <w:r w:rsidRPr="002F18E4">
        <w:rPr>
          <w:rFonts w:ascii="Times New Roman" w:hAnsi="Times New Roman" w:cs="Times New Roman"/>
          <w:sz w:val="24"/>
          <w:szCs w:val="24"/>
        </w:rPr>
        <w:t>По делу о проверке конституционности пункта 2 статьи 21.1 Феде</w:t>
      </w:r>
      <w:r>
        <w:rPr>
          <w:rFonts w:ascii="Times New Roman" w:hAnsi="Times New Roman" w:cs="Times New Roman"/>
          <w:sz w:val="24"/>
          <w:szCs w:val="24"/>
        </w:rPr>
        <w:t>рального закона «</w:t>
      </w:r>
      <w:r w:rsidRPr="002F18E4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>лей»</w:t>
      </w:r>
      <w:r w:rsidRPr="002F18E4">
        <w:rPr>
          <w:rFonts w:ascii="Times New Roman" w:hAnsi="Times New Roman" w:cs="Times New Roman"/>
          <w:sz w:val="24"/>
          <w:szCs w:val="24"/>
        </w:rPr>
        <w:t xml:space="preserve"> в связи с жалобой общества с ограниченной ответственно</w:t>
      </w:r>
      <w:r>
        <w:rPr>
          <w:rFonts w:ascii="Times New Roman" w:hAnsi="Times New Roman" w:cs="Times New Roman"/>
          <w:sz w:val="24"/>
          <w:szCs w:val="24"/>
        </w:rPr>
        <w:t>стью «</w:t>
      </w:r>
      <w:proofErr w:type="spellStart"/>
      <w:r w:rsidRPr="002F18E4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F18E4">
        <w:rPr>
          <w:rFonts w:ascii="Times New Roman" w:hAnsi="Times New Roman" w:cs="Times New Roman"/>
          <w:sz w:val="24"/>
          <w:szCs w:val="24"/>
        </w:rPr>
        <w:t xml:space="preserve"> Конституционный Суд Российской Федерации указал на то, что решение о предстоящем исключении юридического лица из ЕГРЮЛ должно приниматься с учетом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п. </w:t>
      </w:r>
      <w:r w:rsidRPr="002F18E4">
        <w:rPr>
          <w:rFonts w:ascii="Times New Roman" w:hAnsi="Times New Roman" w:cs="Times New Roman"/>
          <w:sz w:val="24"/>
          <w:szCs w:val="24"/>
        </w:rPr>
        <w:t xml:space="preserve">3 и 4 данной статьи гарантий, направленных на защиту кредиторов и иных лиц, чьи права и законные интересы затрагиваются таким исключением. 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Так, 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решения;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ЕГРЮЛ, с указанием адреса, по которому могут быть направлены заявления; заявления могут быть направлены в срок не позднее чем три месяца со дня опубликования решения о предстоящем исключении; в случае направления заявлений решение об исключении недействующего юридического лица из ЕГРЮЛ не принимается и такое юридическое лицо может быть ликвидировано в установленном гражданским зако</w:t>
      </w:r>
      <w:r>
        <w:rPr>
          <w:rFonts w:ascii="Times New Roman" w:hAnsi="Times New Roman" w:cs="Times New Roman"/>
          <w:sz w:val="24"/>
          <w:szCs w:val="24"/>
        </w:rPr>
        <w:t>нодательством порядке.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8 ст. 22 </w:t>
      </w:r>
      <w:r w:rsidRPr="002F18E4">
        <w:rPr>
          <w:rFonts w:ascii="Times New Roman" w:hAnsi="Times New Roman" w:cs="Times New Roman"/>
          <w:sz w:val="24"/>
          <w:szCs w:val="24"/>
        </w:rPr>
        <w:t>ФЗ исключение недействующего юридического лица из ЕГРЮЛ может быть обжаловано кредиторами или иными лицами, чьи права и законные интересы затрагиваются этим актом, в течение года со дня, когда они узнали или должны были узнать о нарушении своих прав. Указанные гарантии в части возможности предъявления регистрирующему органу возражений относительно предстоящего исключения юридического лица (как фактически недействующего) из ЕГРЮЛ направлены на выявление лиц, заинтересованных в сохранении правоспособности должника и в защите своих прав и законных интересов в судебном порядке, а в части судебного обжалования исключения - на обеспечение возможности восстановления регистрационного учета по обращению этих лиц на основании решени</w:t>
      </w:r>
      <w:r>
        <w:rPr>
          <w:rFonts w:ascii="Times New Roman" w:hAnsi="Times New Roman" w:cs="Times New Roman"/>
          <w:sz w:val="24"/>
          <w:szCs w:val="24"/>
        </w:rPr>
        <w:t>я суда.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Принимая во внимание, что государственный реестр как федеральный информационный ресурс должен формироваться на основании достовер</w:t>
      </w:r>
      <w:r>
        <w:rPr>
          <w:rFonts w:ascii="Times New Roman" w:hAnsi="Times New Roman" w:cs="Times New Roman"/>
          <w:sz w:val="24"/>
          <w:szCs w:val="24"/>
        </w:rPr>
        <w:t>ных сведений (п.</w:t>
      </w:r>
      <w:r w:rsidRPr="002F18E4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 xml:space="preserve">. 4 </w:t>
      </w:r>
      <w:r w:rsidRPr="002F18E4">
        <w:rPr>
          <w:rFonts w:ascii="Times New Roman" w:hAnsi="Times New Roman" w:cs="Times New Roman"/>
          <w:sz w:val="24"/>
          <w:szCs w:val="24"/>
        </w:rPr>
        <w:t>ФЗ), формальное соблюдение налоговым орга</w:t>
      </w:r>
      <w:r>
        <w:rPr>
          <w:rFonts w:ascii="Times New Roman" w:hAnsi="Times New Roman" w:cs="Times New Roman"/>
          <w:sz w:val="24"/>
          <w:szCs w:val="24"/>
        </w:rPr>
        <w:t xml:space="preserve">ном требований </w:t>
      </w:r>
      <w:r w:rsidRPr="002F18E4">
        <w:rPr>
          <w:rFonts w:ascii="Times New Roman" w:hAnsi="Times New Roman" w:cs="Times New Roman"/>
          <w:sz w:val="24"/>
          <w:szCs w:val="24"/>
        </w:rPr>
        <w:t>ФЗ при внесении записи об исключении юридического лица из ЕГРЮЛ не свидетельствует о законности оспариваемых действий, повл</w:t>
      </w:r>
      <w:r>
        <w:rPr>
          <w:rFonts w:ascii="Times New Roman" w:hAnsi="Times New Roman" w:cs="Times New Roman"/>
          <w:sz w:val="24"/>
          <w:szCs w:val="24"/>
        </w:rPr>
        <w:t>екших нарушение прав заявителя.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В Определении Судебной коллегии по экономическим спорам Вер</w:t>
      </w:r>
      <w:r>
        <w:rPr>
          <w:rFonts w:ascii="Times New Roman" w:hAnsi="Times New Roman" w:cs="Times New Roman"/>
          <w:sz w:val="24"/>
          <w:szCs w:val="24"/>
        </w:rPr>
        <w:t xml:space="preserve">ховного Суда РФ от 26 декабря </w:t>
      </w:r>
      <w:r w:rsidRPr="002F18E4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F18E4">
        <w:rPr>
          <w:rFonts w:ascii="Times New Roman" w:hAnsi="Times New Roman" w:cs="Times New Roman"/>
          <w:sz w:val="24"/>
          <w:szCs w:val="24"/>
        </w:rPr>
        <w:t>№ 301-КГ18-8795 по делу № А28-730/2017 отмечается, что осуществление защиты своих прав в суде может расцениваться судом как обстоятельство, свидетельствующее о том, что юридическое лицо не прекратило деятель</w:t>
      </w:r>
      <w:r>
        <w:rPr>
          <w:rFonts w:ascii="Times New Roman" w:hAnsi="Times New Roman" w:cs="Times New Roman"/>
          <w:sz w:val="24"/>
          <w:szCs w:val="24"/>
        </w:rPr>
        <w:t>ность.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Верховным Судом Российской Федерации обращается внимание на то, что отказ в удовлетворении требования об оспарива</w:t>
      </w:r>
      <w:r>
        <w:rPr>
          <w:rFonts w:ascii="Times New Roman" w:hAnsi="Times New Roman" w:cs="Times New Roman"/>
          <w:sz w:val="24"/>
          <w:szCs w:val="24"/>
        </w:rPr>
        <w:t>нии действий</w:t>
      </w:r>
      <w:r w:rsidRPr="002F18E4">
        <w:rPr>
          <w:rFonts w:ascii="Times New Roman" w:hAnsi="Times New Roman" w:cs="Times New Roman"/>
          <w:sz w:val="24"/>
          <w:szCs w:val="24"/>
        </w:rPr>
        <w:t xml:space="preserve"> налоговой инспекции по внесению в ЕГРЮЛ сведений об исключении юридического лица как фактически прекратившего свою деятельность, по формальным основаниям лишает заявителя гарантированного права на судебную защиту, что противоречит задачам арбит</w:t>
      </w:r>
      <w:r>
        <w:rPr>
          <w:rFonts w:ascii="Times New Roman" w:hAnsi="Times New Roman" w:cs="Times New Roman"/>
          <w:sz w:val="24"/>
          <w:szCs w:val="24"/>
        </w:rPr>
        <w:t>ражного судопроизводства (ст.</w:t>
      </w:r>
      <w:r w:rsidRPr="002F18E4">
        <w:rPr>
          <w:rFonts w:ascii="Times New Roman" w:hAnsi="Times New Roman" w:cs="Times New Roman"/>
          <w:sz w:val="24"/>
          <w:szCs w:val="24"/>
        </w:rPr>
        <w:t xml:space="preserve"> 2 АПК РФ) и нарушает права заявителя, в том числе, требовать принудительного исполнения вступивших в законную силу судебных </w:t>
      </w:r>
      <w:r>
        <w:rPr>
          <w:rFonts w:ascii="Times New Roman" w:hAnsi="Times New Roman" w:cs="Times New Roman"/>
          <w:sz w:val="24"/>
          <w:szCs w:val="24"/>
        </w:rPr>
        <w:t>актов.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8E4">
        <w:rPr>
          <w:rFonts w:ascii="Times New Roman" w:hAnsi="Times New Roman" w:cs="Times New Roman"/>
          <w:sz w:val="24"/>
          <w:szCs w:val="24"/>
        </w:rPr>
        <w:t xml:space="preserve"> факт наличия либо отсутствия имущества у юридического лица не может повлиять на оценку действий налогового органа, поскольку вопросы исполнения судебных актов не имеют значения для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настоящего спора.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читывая изложенное, суд пришел</w:t>
      </w:r>
      <w:r w:rsidRPr="002F18E4">
        <w:rPr>
          <w:rFonts w:ascii="Times New Roman" w:hAnsi="Times New Roman" w:cs="Times New Roman"/>
          <w:sz w:val="24"/>
          <w:szCs w:val="24"/>
        </w:rPr>
        <w:t xml:space="preserve"> к выводу об обоснованности заявленных заявителем доводов при оспаривании действий налогового органа. В подтверждение своих доводов по незаконности исключения МУП из ЕГРЮЛ заявитель сослался на то, что Арбитражным судом Краснояр</w:t>
      </w:r>
      <w:r>
        <w:rPr>
          <w:rFonts w:ascii="Times New Roman" w:hAnsi="Times New Roman" w:cs="Times New Roman"/>
          <w:sz w:val="24"/>
          <w:szCs w:val="24"/>
        </w:rPr>
        <w:t>ского края рассматривалось дело</w:t>
      </w:r>
      <w:r w:rsidRPr="002F18E4">
        <w:rPr>
          <w:rFonts w:ascii="Times New Roman" w:hAnsi="Times New Roman" w:cs="Times New Roman"/>
          <w:sz w:val="24"/>
          <w:szCs w:val="24"/>
        </w:rPr>
        <w:t>, в рамках которого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Караул муниципального образования «Сельское поселение Караул»</w:t>
      </w:r>
      <w:r w:rsidRPr="002F18E4">
        <w:rPr>
          <w:rFonts w:ascii="Times New Roman" w:hAnsi="Times New Roman" w:cs="Times New Roman"/>
          <w:sz w:val="24"/>
          <w:szCs w:val="24"/>
        </w:rPr>
        <w:t xml:space="preserve">, действующая от имени </w:t>
      </w: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Pr="002F18E4">
        <w:rPr>
          <w:rFonts w:ascii="Times New Roman" w:hAnsi="Times New Roman" w:cs="Times New Roman"/>
          <w:sz w:val="24"/>
          <w:szCs w:val="24"/>
        </w:rPr>
        <w:t>обратилась в Арбитражный суд Красноярского края с иском (уточненным в поря</w:t>
      </w:r>
      <w:r>
        <w:rPr>
          <w:rFonts w:ascii="Times New Roman" w:hAnsi="Times New Roman" w:cs="Times New Roman"/>
          <w:sz w:val="24"/>
          <w:szCs w:val="24"/>
        </w:rPr>
        <w:t xml:space="preserve">дке ст. 49 АПК </w:t>
      </w:r>
      <w:r w:rsidRPr="002F18E4">
        <w:rPr>
          <w:rFonts w:ascii="Times New Roman" w:hAnsi="Times New Roman" w:cs="Times New Roman"/>
          <w:sz w:val="24"/>
          <w:szCs w:val="24"/>
        </w:rPr>
        <w:t xml:space="preserve">РФ) к </w:t>
      </w:r>
      <w:r>
        <w:rPr>
          <w:rFonts w:ascii="Times New Roman" w:hAnsi="Times New Roman" w:cs="Times New Roman"/>
          <w:sz w:val="24"/>
          <w:szCs w:val="24"/>
        </w:rPr>
        <w:t>Ж. о взыскании убытков</w:t>
      </w:r>
      <w:r w:rsidRPr="002F18E4">
        <w:rPr>
          <w:rFonts w:ascii="Times New Roman" w:hAnsi="Times New Roman" w:cs="Times New Roman"/>
          <w:sz w:val="24"/>
          <w:szCs w:val="24"/>
        </w:rPr>
        <w:t>. Реше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r w:rsidRPr="002F18E4">
        <w:rPr>
          <w:rFonts w:ascii="Times New Roman" w:hAnsi="Times New Roman" w:cs="Times New Roman"/>
          <w:sz w:val="24"/>
          <w:szCs w:val="24"/>
        </w:rPr>
        <w:t>в удовлетворени</w:t>
      </w:r>
      <w:r>
        <w:rPr>
          <w:rFonts w:ascii="Times New Roman" w:hAnsi="Times New Roman" w:cs="Times New Roman"/>
          <w:sz w:val="24"/>
          <w:szCs w:val="24"/>
        </w:rPr>
        <w:t>и иска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отказа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F18E4">
        <w:rPr>
          <w:rFonts w:ascii="Times New Roman" w:hAnsi="Times New Roman" w:cs="Times New Roman"/>
          <w:sz w:val="24"/>
          <w:szCs w:val="24"/>
        </w:rPr>
        <w:t xml:space="preserve">. Истец в рамках указанного дела обратился в Третий арбитражный апелляционный суд с апелляционной жалобой. В ходе рассмотрения апелляционной </w:t>
      </w:r>
      <w:proofErr w:type="gramStart"/>
      <w:r w:rsidRPr="002F18E4"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 xml:space="preserve">лобы </w:t>
      </w:r>
      <w:r w:rsidRPr="002F18E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18E4">
        <w:rPr>
          <w:rFonts w:ascii="Times New Roman" w:hAnsi="Times New Roman" w:cs="Times New Roman"/>
          <w:sz w:val="24"/>
          <w:szCs w:val="24"/>
        </w:rPr>
        <w:t xml:space="preserve"> судебном заседании от имени истца выступал исполняющий обязанности директо</w:t>
      </w:r>
      <w:r>
        <w:rPr>
          <w:rFonts w:ascii="Times New Roman" w:hAnsi="Times New Roman" w:cs="Times New Roman"/>
          <w:sz w:val="24"/>
          <w:szCs w:val="24"/>
        </w:rPr>
        <w:t>ра МУП Ч</w:t>
      </w:r>
      <w:r w:rsidRPr="002F18E4">
        <w:rPr>
          <w:rFonts w:ascii="Times New Roman" w:hAnsi="Times New Roman" w:cs="Times New Roman"/>
          <w:sz w:val="24"/>
          <w:szCs w:val="24"/>
        </w:rPr>
        <w:t xml:space="preserve">., поддерживая апелляционную жалобу. Также </w:t>
      </w:r>
      <w:proofErr w:type="spellStart"/>
      <w:r w:rsidRPr="002F18E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F18E4">
        <w:rPr>
          <w:rFonts w:ascii="Times New Roman" w:hAnsi="Times New Roman" w:cs="Times New Roman"/>
          <w:sz w:val="24"/>
          <w:szCs w:val="24"/>
        </w:rPr>
        <w:t>-Енисейский районный суд Красноярского края рассматривал де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Pr="002F18E4">
        <w:rPr>
          <w:rFonts w:ascii="Times New Roman" w:hAnsi="Times New Roman" w:cs="Times New Roman"/>
          <w:sz w:val="24"/>
          <w:szCs w:val="24"/>
        </w:rPr>
        <w:t>по ис</w:t>
      </w:r>
      <w:r>
        <w:rPr>
          <w:rFonts w:ascii="Times New Roman" w:hAnsi="Times New Roman" w:cs="Times New Roman"/>
          <w:sz w:val="24"/>
          <w:szCs w:val="24"/>
        </w:rPr>
        <w:t>ку Ж</w:t>
      </w:r>
      <w:r w:rsidRPr="002F18E4">
        <w:rPr>
          <w:rFonts w:ascii="Times New Roman" w:hAnsi="Times New Roman" w:cs="Times New Roman"/>
          <w:sz w:val="24"/>
          <w:szCs w:val="24"/>
        </w:rPr>
        <w:t>. к админи</w:t>
      </w:r>
      <w:r>
        <w:rPr>
          <w:rFonts w:ascii="Times New Roman" w:hAnsi="Times New Roman" w:cs="Times New Roman"/>
          <w:sz w:val="24"/>
          <w:szCs w:val="24"/>
        </w:rPr>
        <w:t>страции</w:t>
      </w:r>
      <w:r w:rsidRPr="002F18E4">
        <w:rPr>
          <w:rFonts w:ascii="Times New Roman" w:hAnsi="Times New Roman" w:cs="Times New Roman"/>
          <w:sz w:val="24"/>
          <w:szCs w:val="24"/>
        </w:rPr>
        <w:t xml:space="preserve"> сельского поселения Караул муниципального образования «Сельское поселение Караул» и МУП о взыскании денежной компенсации невыплаченной заработной платы, прочих выплат, положенных при увольнении работника, процентов за пользование чужими денежными средствами, морального вреда. В судебном заседании от имени МУП </w:t>
      </w:r>
      <w:r>
        <w:rPr>
          <w:rFonts w:ascii="Times New Roman" w:hAnsi="Times New Roman" w:cs="Times New Roman"/>
          <w:sz w:val="24"/>
          <w:szCs w:val="24"/>
        </w:rPr>
        <w:t>выступал Ч.</w:t>
      </w:r>
      <w:r w:rsidRPr="002F18E4">
        <w:rPr>
          <w:rFonts w:ascii="Times New Roman" w:hAnsi="Times New Roman" w:cs="Times New Roman"/>
          <w:sz w:val="24"/>
          <w:szCs w:val="24"/>
        </w:rPr>
        <w:t xml:space="preserve">, действуя на основании Устава предприятия, возражая против удовлетворения иска. Решением по указанному </w:t>
      </w:r>
      <w:r>
        <w:rPr>
          <w:rFonts w:ascii="Times New Roman" w:hAnsi="Times New Roman" w:cs="Times New Roman"/>
          <w:sz w:val="24"/>
          <w:szCs w:val="24"/>
        </w:rPr>
        <w:t>делу судом первой инстанции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отказано в удовлетворении иска. Апелляционным определением судебной коллегии по гражданским делам Красноярского краевого су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2F18E4">
        <w:rPr>
          <w:rFonts w:ascii="Times New Roman" w:hAnsi="Times New Roman" w:cs="Times New Roman"/>
          <w:sz w:val="24"/>
          <w:szCs w:val="24"/>
        </w:rPr>
        <w:t xml:space="preserve"> решение суда первой инстанции отменено в части требования о взыскании процентов за пользование чужими денежными средствами. В этой части по делу принято новое решение о частичном удовлетворении указанного требования</w:t>
      </w:r>
      <w:r>
        <w:rPr>
          <w:rFonts w:ascii="Times New Roman" w:hAnsi="Times New Roman" w:cs="Times New Roman"/>
          <w:sz w:val="24"/>
          <w:szCs w:val="24"/>
        </w:rPr>
        <w:t xml:space="preserve"> – взыскании процентов. </w:t>
      </w:r>
      <w:r w:rsidRPr="002F18E4">
        <w:rPr>
          <w:rFonts w:ascii="Times New Roman" w:hAnsi="Times New Roman" w:cs="Times New Roman"/>
          <w:sz w:val="24"/>
          <w:szCs w:val="24"/>
        </w:rPr>
        <w:t>Указанные обстоятельства свидетельствуют о том, что предприятие фактически является действующим как юридическое лицо как субъект гражданских правоотношений, поскольку во вне во взаимоотношениях с иными лицами оно вступало в отношения через единоличный исполнительный орган, имеющий право действовать от имени предприятия без доверенности, и активно проявляло интерес в рассматриваемых граждан</w:t>
      </w:r>
      <w:r>
        <w:rPr>
          <w:rFonts w:ascii="Times New Roman" w:hAnsi="Times New Roman" w:cs="Times New Roman"/>
          <w:sz w:val="24"/>
          <w:szCs w:val="24"/>
        </w:rPr>
        <w:t>ских делах.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Поведение предприятия для иных лиц и судов, рассматривавших вышеуказанные дела, не свидетельствовало о том, что предприятие является недействующим юридиче</w:t>
      </w:r>
      <w:r>
        <w:rPr>
          <w:rFonts w:ascii="Times New Roman" w:hAnsi="Times New Roman" w:cs="Times New Roman"/>
          <w:sz w:val="24"/>
          <w:szCs w:val="24"/>
        </w:rPr>
        <w:t>ским лицом.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Принимая во внимание изложенное, несмотря на наличие формальных оснований для исключения предприятия из ЕГРЮЛ, фактически оно являлось действующим юридическим лицом на момент принятия оспариваемого решения. Доводы ответчика о том, что возражения заявителя были представлены за истечением установленного трехмесячного срока и способом, не соответствующим закону, не влияют на выводы о правомерности заявленных требований. В ФЗ указано на то, что заявление заинтересованного лица должно быть мотивированным, что, однако не предполагает обязательного документального обоснования; не установлен предельный срок, в который инспекция обязана принять решение об исключении из реестра недействующего юридиче</w:t>
      </w:r>
      <w:r>
        <w:rPr>
          <w:rFonts w:ascii="Times New Roman" w:hAnsi="Times New Roman" w:cs="Times New Roman"/>
          <w:sz w:val="24"/>
          <w:szCs w:val="24"/>
        </w:rPr>
        <w:t>ского лица.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В Определении Судебной коллегии по экономическим спорам Вер</w:t>
      </w:r>
      <w:r>
        <w:rPr>
          <w:rFonts w:ascii="Times New Roman" w:hAnsi="Times New Roman" w:cs="Times New Roman"/>
          <w:sz w:val="24"/>
          <w:szCs w:val="24"/>
        </w:rPr>
        <w:t xml:space="preserve">ховного Суда РФ от 12 февраля </w:t>
      </w:r>
      <w:r w:rsidRPr="002F18E4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F18E4">
        <w:rPr>
          <w:rFonts w:ascii="Times New Roman" w:hAnsi="Times New Roman" w:cs="Times New Roman"/>
          <w:sz w:val="24"/>
          <w:szCs w:val="24"/>
        </w:rPr>
        <w:t>по делу № 304-КГ18-18451, А46-24009/2017 отмечается, что направление заявителем возражений до принятия регистрирующим органом решения об исключении юридического лица препятствует принятию решения об исключе</w:t>
      </w:r>
      <w:r>
        <w:rPr>
          <w:rFonts w:ascii="Times New Roman" w:hAnsi="Times New Roman" w:cs="Times New Roman"/>
          <w:sz w:val="24"/>
          <w:szCs w:val="24"/>
        </w:rPr>
        <w:t xml:space="preserve">нии юридического лица из ЕГРЮЛ. </w:t>
      </w:r>
      <w:r w:rsidRPr="002F18E4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ленный п. 3 ст. 21.1 </w:t>
      </w:r>
      <w:r w:rsidRPr="002F18E4">
        <w:rPr>
          <w:rFonts w:ascii="Times New Roman" w:hAnsi="Times New Roman" w:cs="Times New Roman"/>
          <w:sz w:val="24"/>
          <w:szCs w:val="24"/>
        </w:rPr>
        <w:t xml:space="preserve">ФЗ срока не является </w:t>
      </w:r>
      <w:proofErr w:type="spellStart"/>
      <w:r w:rsidRPr="002F18E4">
        <w:rPr>
          <w:rFonts w:ascii="Times New Roman" w:hAnsi="Times New Roman" w:cs="Times New Roman"/>
          <w:sz w:val="24"/>
          <w:szCs w:val="24"/>
        </w:rPr>
        <w:t>пресекательным</w:t>
      </w:r>
      <w:proofErr w:type="spellEnd"/>
      <w:r w:rsidRPr="002F18E4">
        <w:rPr>
          <w:rFonts w:ascii="Times New Roman" w:hAnsi="Times New Roman" w:cs="Times New Roman"/>
          <w:sz w:val="24"/>
          <w:szCs w:val="24"/>
        </w:rPr>
        <w:t xml:space="preserve"> и не препятствуют заинтересованному лицу представить соответствующие возражения против исключения юридического ли</w:t>
      </w:r>
      <w:r>
        <w:rPr>
          <w:rFonts w:ascii="Times New Roman" w:hAnsi="Times New Roman" w:cs="Times New Roman"/>
          <w:sz w:val="24"/>
          <w:szCs w:val="24"/>
        </w:rPr>
        <w:t>ца из ЕГРЮЛ. В п.</w:t>
      </w:r>
      <w:r w:rsidRPr="002F18E4">
        <w:rPr>
          <w:rFonts w:ascii="Times New Roman" w:hAnsi="Times New Roman" w:cs="Times New Roman"/>
          <w:sz w:val="24"/>
          <w:szCs w:val="24"/>
        </w:rPr>
        <w:t xml:space="preserve"> 4 ст</w:t>
      </w:r>
      <w:r>
        <w:rPr>
          <w:rFonts w:ascii="Times New Roman" w:hAnsi="Times New Roman" w:cs="Times New Roman"/>
          <w:sz w:val="24"/>
          <w:szCs w:val="24"/>
        </w:rPr>
        <w:t xml:space="preserve">. 2.1 </w:t>
      </w:r>
      <w:r w:rsidRPr="002F18E4">
        <w:rPr>
          <w:rFonts w:ascii="Times New Roman" w:hAnsi="Times New Roman" w:cs="Times New Roman"/>
          <w:sz w:val="24"/>
          <w:szCs w:val="24"/>
        </w:rPr>
        <w:t>ФЗ указано, что заявления должны быть мотивированными и могут быть направлены или представлены по форме, утвержденной уполномоченным Правительством Российской Федерации федеральным органом исполнительной власти. Эти заявления могут быть направлены или представлены в регистрирующий орган способами, указанны</w:t>
      </w:r>
      <w:r>
        <w:rPr>
          <w:rFonts w:ascii="Times New Roman" w:hAnsi="Times New Roman" w:cs="Times New Roman"/>
          <w:sz w:val="24"/>
          <w:szCs w:val="24"/>
        </w:rPr>
        <w:t>ми в п. 6 ст.</w:t>
      </w:r>
      <w:r w:rsidRPr="002F18E4">
        <w:rPr>
          <w:rFonts w:ascii="Times New Roman" w:hAnsi="Times New Roman" w:cs="Times New Roman"/>
          <w:sz w:val="24"/>
          <w:szCs w:val="24"/>
        </w:rPr>
        <w:t xml:space="preserve"> 9 Ф</w:t>
      </w:r>
      <w:r>
        <w:rPr>
          <w:rFonts w:ascii="Times New Roman" w:hAnsi="Times New Roman" w:cs="Times New Roman"/>
          <w:sz w:val="24"/>
          <w:szCs w:val="24"/>
        </w:rPr>
        <w:t>З.</w:t>
      </w:r>
    </w:p>
    <w:p w:rsidR="007D433D" w:rsidRDefault="007D433D" w:rsidP="007D4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F18E4">
        <w:rPr>
          <w:rFonts w:ascii="Times New Roman" w:hAnsi="Times New Roman" w:cs="Times New Roman"/>
          <w:sz w:val="24"/>
          <w:szCs w:val="24"/>
        </w:rPr>
        <w:t>исьменное возражение может быть направлено в регистрирующий орган почтовым отправлением, представлено непосредственно, направлено в форме электронного документа, подписанного электронной подписью,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F18E4">
        <w:rPr>
          <w:rFonts w:ascii="Times New Roman" w:hAnsi="Times New Roman" w:cs="Times New Roman"/>
          <w:sz w:val="24"/>
          <w:szCs w:val="24"/>
        </w:rPr>
        <w:t>телекоммуникационных се</w:t>
      </w:r>
      <w:r>
        <w:rPr>
          <w:rFonts w:ascii="Times New Roman" w:hAnsi="Times New Roman" w:cs="Times New Roman"/>
          <w:sz w:val="24"/>
          <w:szCs w:val="24"/>
        </w:rPr>
        <w:t>тей, в том числе сети «</w:t>
      </w:r>
      <w:r w:rsidRPr="002F18E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тернет»</w:t>
      </w:r>
      <w:r w:rsidRPr="002F18E4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8E4">
        <w:rPr>
          <w:rFonts w:ascii="Times New Roman" w:hAnsi="Times New Roman" w:cs="Times New Roman"/>
          <w:sz w:val="24"/>
          <w:szCs w:val="24"/>
        </w:rPr>
        <w:t xml:space="preserve"> 6 ст</w:t>
      </w:r>
      <w:r>
        <w:rPr>
          <w:rFonts w:ascii="Times New Roman" w:hAnsi="Times New Roman" w:cs="Times New Roman"/>
          <w:sz w:val="24"/>
          <w:szCs w:val="24"/>
        </w:rPr>
        <w:t>. 9 ФЗ).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Pr="002F18E4">
        <w:rPr>
          <w:rFonts w:ascii="Times New Roman" w:hAnsi="Times New Roman" w:cs="Times New Roman"/>
          <w:sz w:val="24"/>
          <w:szCs w:val="24"/>
        </w:rPr>
        <w:t>ФЗ не регламентированы процедурные особенности направления заинтересованным лицом возражений относительно исключения юридического лица из ЕГРЮЛ как недействующего и не предусмотрены последствия направления возражений с нарушением требова</w:t>
      </w:r>
      <w:r>
        <w:rPr>
          <w:rFonts w:ascii="Times New Roman" w:hAnsi="Times New Roman" w:cs="Times New Roman"/>
          <w:sz w:val="24"/>
          <w:szCs w:val="24"/>
        </w:rPr>
        <w:t>ний п. 4 ст. 21.1, п.</w:t>
      </w:r>
      <w:r w:rsidRPr="002F18E4">
        <w:rPr>
          <w:rFonts w:ascii="Times New Roman" w:hAnsi="Times New Roman" w:cs="Times New Roman"/>
          <w:sz w:val="24"/>
          <w:szCs w:val="24"/>
        </w:rPr>
        <w:t xml:space="preserve"> 6 ст</w:t>
      </w:r>
      <w:r>
        <w:rPr>
          <w:rFonts w:ascii="Times New Roman" w:hAnsi="Times New Roman" w:cs="Times New Roman"/>
          <w:sz w:val="24"/>
          <w:szCs w:val="24"/>
        </w:rPr>
        <w:t>. 9 ФЗ.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Принимая во внимание возлагаемые на налоговый орган функции при осуществлении процедуры исключения юридического лица из ЕГРЮЛ как недействующего и отсутствие строгого законодательного регламента рассмотрения соответствующих возражений заинтересованных лиц, суд полагает, что представление в налоговый орган мотивированных возражений, но с нарушением по форме обращения и (или) способу его представления не должно истолковываться налоговым органом в качестве основания для того, чтобы не учитывать поступившие возражения при завершении процедуры исключения юридического лица из ЕГРЮЛ, поскольку в пр</w:t>
      </w:r>
      <w:r>
        <w:rPr>
          <w:rFonts w:ascii="Times New Roman" w:hAnsi="Times New Roman" w:cs="Times New Roman"/>
          <w:sz w:val="24"/>
          <w:szCs w:val="24"/>
        </w:rPr>
        <w:t>отивном случа</w:t>
      </w:r>
      <w:r w:rsidRPr="002F18E4">
        <w:rPr>
          <w:rFonts w:ascii="Times New Roman" w:hAnsi="Times New Roman" w:cs="Times New Roman"/>
          <w:sz w:val="24"/>
          <w:szCs w:val="24"/>
        </w:rPr>
        <w:t>е налоговый орган в противоречии со смыслом процедуры исключения недействующих юридических лиц, действует формально, без учета прав, свободы и законных интересов заинтересованных лиц. В рассматриваемом случае возражения заявителя против исключения предприятия из ЕГРЮЛ являются обоснованными и мотивированными, поскольку у предприятия имелась непогашенная задолженность перед заявителем, подтвержденная судебны</w:t>
      </w:r>
      <w:r>
        <w:rPr>
          <w:rFonts w:ascii="Times New Roman" w:hAnsi="Times New Roman" w:cs="Times New Roman"/>
          <w:sz w:val="24"/>
          <w:szCs w:val="24"/>
        </w:rPr>
        <w:t>ми актами.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Таким образом, налоговому органу на момент принятия решения об исключении предприятия из ЕГРЮЛ было известно о наличии у заявителя соответствующих возражений и интереса в исполнении судебных актов, которыми с предприятия в пользу заявителя присуждено взыскание денежных сумм. В таком случае, при наличии формальных нарушений при обращении заявителем в налоговый орган с возражениями относительно исключения предприятия из ЕГРЮЛ, налоговый орган не лишен был возможности сообщить заявителю о допущенных нарушениях и дать ему соответствующие разъяснения с тем, чтобы заявитель смог представить возражения в соответствии с пред</w:t>
      </w:r>
      <w:r>
        <w:rPr>
          <w:rFonts w:ascii="Times New Roman" w:hAnsi="Times New Roman" w:cs="Times New Roman"/>
          <w:sz w:val="24"/>
          <w:szCs w:val="24"/>
        </w:rPr>
        <w:t>ъявляемыми требованиями закона.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Pr="002F18E4">
        <w:rPr>
          <w:rFonts w:ascii="Times New Roman" w:hAnsi="Times New Roman" w:cs="Times New Roman"/>
          <w:sz w:val="24"/>
          <w:szCs w:val="24"/>
        </w:rPr>
        <w:t xml:space="preserve">в данном случае после получения первого </w:t>
      </w:r>
      <w:r>
        <w:rPr>
          <w:rFonts w:ascii="Times New Roman" w:hAnsi="Times New Roman" w:cs="Times New Roman"/>
          <w:sz w:val="24"/>
          <w:szCs w:val="24"/>
        </w:rPr>
        <w:t>обращения заявителя</w:t>
      </w:r>
      <w:r w:rsidRPr="002F18E4">
        <w:rPr>
          <w:rFonts w:ascii="Times New Roman" w:hAnsi="Times New Roman" w:cs="Times New Roman"/>
          <w:sz w:val="24"/>
          <w:szCs w:val="24"/>
        </w:rPr>
        <w:t xml:space="preserve"> налоговый орган, действуя формально и</w:t>
      </w:r>
      <w:r>
        <w:rPr>
          <w:rFonts w:ascii="Times New Roman" w:hAnsi="Times New Roman" w:cs="Times New Roman"/>
          <w:sz w:val="24"/>
          <w:szCs w:val="24"/>
        </w:rPr>
        <w:t>, не</w:t>
      </w:r>
      <w:r w:rsidRPr="002F18E4">
        <w:rPr>
          <w:rFonts w:ascii="Times New Roman" w:hAnsi="Times New Roman" w:cs="Times New Roman"/>
          <w:sz w:val="24"/>
          <w:szCs w:val="24"/>
        </w:rPr>
        <w:t>взирая на очевидные интересы заявителя, бездейство</w:t>
      </w:r>
      <w:r>
        <w:rPr>
          <w:rFonts w:ascii="Times New Roman" w:hAnsi="Times New Roman" w:cs="Times New Roman"/>
          <w:sz w:val="24"/>
          <w:szCs w:val="24"/>
        </w:rPr>
        <w:t xml:space="preserve">вал </w:t>
      </w:r>
      <w:r w:rsidRPr="002F18E4">
        <w:rPr>
          <w:rFonts w:ascii="Times New Roman" w:hAnsi="Times New Roman" w:cs="Times New Roman"/>
          <w:sz w:val="24"/>
          <w:szCs w:val="24"/>
        </w:rPr>
        <w:t xml:space="preserve">до дня принятия решения об </w:t>
      </w:r>
      <w:r>
        <w:rPr>
          <w:rFonts w:ascii="Times New Roman" w:hAnsi="Times New Roman" w:cs="Times New Roman"/>
          <w:sz w:val="24"/>
          <w:szCs w:val="24"/>
        </w:rPr>
        <w:t>исключении предприятия из ЕГРЮЛ.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В связи с изложенным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оспариваемые действия </w:t>
      </w:r>
      <w:r>
        <w:rPr>
          <w:rFonts w:ascii="Times New Roman" w:hAnsi="Times New Roman" w:cs="Times New Roman"/>
          <w:sz w:val="24"/>
          <w:szCs w:val="24"/>
        </w:rPr>
        <w:t xml:space="preserve">Ответчика </w:t>
      </w:r>
      <w:r w:rsidRPr="002F18E4">
        <w:rPr>
          <w:rFonts w:ascii="Times New Roman" w:hAnsi="Times New Roman" w:cs="Times New Roman"/>
          <w:sz w:val="24"/>
          <w:szCs w:val="24"/>
        </w:rPr>
        <w:t>по внесению в ЕГРЮЛ запи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2F18E4">
        <w:rPr>
          <w:rFonts w:ascii="Times New Roman" w:hAnsi="Times New Roman" w:cs="Times New Roman"/>
          <w:sz w:val="24"/>
          <w:szCs w:val="24"/>
        </w:rPr>
        <w:t xml:space="preserve"> об исключении МУП из ЕГРЮЛ являются незаконными. Оставление оспариваемой записи в ЕГРЮЛ</w:t>
      </w:r>
      <w:r>
        <w:rPr>
          <w:rFonts w:ascii="Times New Roman" w:hAnsi="Times New Roman" w:cs="Times New Roman"/>
          <w:sz w:val="24"/>
          <w:szCs w:val="24"/>
        </w:rPr>
        <w:t xml:space="preserve"> будет противоречить смыслу </w:t>
      </w:r>
      <w:r w:rsidRPr="002F18E4">
        <w:rPr>
          <w:rFonts w:ascii="Times New Roman" w:hAnsi="Times New Roman" w:cs="Times New Roman"/>
          <w:sz w:val="24"/>
          <w:szCs w:val="24"/>
        </w:rPr>
        <w:t>изложенных норм действующего законодательства и нарушать права, свобо</w:t>
      </w:r>
      <w:r>
        <w:rPr>
          <w:rFonts w:ascii="Times New Roman" w:hAnsi="Times New Roman" w:cs="Times New Roman"/>
          <w:sz w:val="24"/>
          <w:szCs w:val="24"/>
        </w:rPr>
        <w:t>ды и законные интересы истца</w:t>
      </w:r>
      <w:r w:rsidRPr="002F18E4">
        <w:rPr>
          <w:rFonts w:ascii="Times New Roman" w:hAnsi="Times New Roman" w:cs="Times New Roman"/>
          <w:sz w:val="24"/>
          <w:szCs w:val="24"/>
        </w:rPr>
        <w:t xml:space="preserve">, поскольку будет лишать его возможности применения </w:t>
      </w:r>
      <w:proofErr w:type="spellStart"/>
      <w:r w:rsidRPr="002F18E4">
        <w:rPr>
          <w:rFonts w:ascii="Times New Roman" w:hAnsi="Times New Roman" w:cs="Times New Roman"/>
          <w:sz w:val="24"/>
          <w:szCs w:val="24"/>
        </w:rPr>
        <w:t>юрисдикционных</w:t>
      </w:r>
      <w:proofErr w:type="spellEnd"/>
      <w:r w:rsidRPr="002F18E4">
        <w:rPr>
          <w:rFonts w:ascii="Times New Roman" w:hAnsi="Times New Roman" w:cs="Times New Roman"/>
          <w:sz w:val="24"/>
          <w:szCs w:val="24"/>
        </w:rPr>
        <w:t xml:space="preserve"> механизмов взыскания денежных средств, присужденных судебными акта</w:t>
      </w:r>
      <w:r>
        <w:rPr>
          <w:rFonts w:ascii="Times New Roman" w:hAnsi="Times New Roman" w:cs="Times New Roman"/>
          <w:sz w:val="24"/>
          <w:szCs w:val="24"/>
        </w:rPr>
        <w:t xml:space="preserve">ми. Между тем, </w:t>
      </w:r>
      <w:r w:rsidRPr="002F18E4">
        <w:rPr>
          <w:rFonts w:ascii="Times New Roman" w:hAnsi="Times New Roman" w:cs="Times New Roman"/>
          <w:sz w:val="24"/>
          <w:szCs w:val="24"/>
        </w:rPr>
        <w:t xml:space="preserve">результат судебной защиты должен заключаться в эффективном восстановлении прав, свобод и законных интересов. Надлежащим способом устранения нарушения прав и законных интересов заявителя суд усматривает в возложении на </w:t>
      </w:r>
      <w:r>
        <w:rPr>
          <w:rFonts w:ascii="Times New Roman" w:hAnsi="Times New Roman" w:cs="Times New Roman"/>
          <w:sz w:val="24"/>
          <w:szCs w:val="24"/>
        </w:rPr>
        <w:t xml:space="preserve">Ответчика </w:t>
      </w:r>
      <w:r w:rsidRPr="002F18E4">
        <w:rPr>
          <w:rFonts w:ascii="Times New Roman" w:hAnsi="Times New Roman" w:cs="Times New Roman"/>
          <w:sz w:val="24"/>
          <w:szCs w:val="24"/>
        </w:rPr>
        <w:t xml:space="preserve">внести в ЕГРЮЛ запись о недействительности записи об исключении МУП </w:t>
      </w:r>
      <w:r>
        <w:rPr>
          <w:rFonts w:ascii="Times New Roman" w:hAnsi="Times New Roman" w:cs="Times New Roman"/>
          <w:sz w:val="24"/>
          <w:szCs w:val="24"/>
        </w:rPr>
        <w:t>из ЕГРЮЛ.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При обращении в суд заявитель оплатил государственную пошлину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В Постановлении Конституционного Суда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от 11 июля </w:t>
      </w:r>
      <w:r w:rsidRPr="002F18E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 года №</w:t>
      </w:r>
      <w:r w:rsidRPr="002F18E4">
        <w:rPr>
          <w:rFonts w:ascii="Times New Roman" w:hAnsi="Times New Roman" w:cs="Times New Roman"/>
          <w:sz w:val="24"/>
          <w:szCs w:val="24"/>
        </w:rPr>
        <w:t xml:space="preserve">20-П разъяснено, что возмещение судебных расходов осуществляется той стороне, в пользу которой вынесено решение суда, и на основании того судебного акта, которым спор разрешен по существу; при этом процессуальное законодательство исходит из того, что критерием присуждения судебных расходов является вывод суда о правомерности или неправомерности заявленного истцом требования; данный вывод, в свою очередь, непосредственно связан с содержащимся в резолютивной части судебного решения </w:t>
      </w:r>
      <w:r w:rsidRPr="002F18E4">
        <w:rPr>
          <w:rFonts w:ascii="Times New Roman" w:hAnsi="Times New Roman" w:cs="Times New Roman"/>
          <w:sz w:val="24"/>
          <w:szCs w:val="24"/>
        </w:rPr>
        <w:lastRenderedPageBreak/>
        <w:t>выводом о том, подлежит ли иск удовлетворению, поскольку только удовлетворение судом требования подтверждает правомерность принудительной реализации его через суд и влечет восстановление нарушенных прав и сво</w:t>
      </w:r>
      <w:r>
        <w:rPr>
          <w:rFonts w:ascii="Times New Roman" w:hAnsi="Times New Roman" w:cs="Times New Roman"/>
          <w:sz w:val="24"/>
          <w:szCs w:val="24"/>
        </w:rPr>
        <w:t>бод, что в силу ст. 19 (ч. 1) и 46 (ч.</w:t>
      </w:r>
      <w:r w:rsidRPr="002F18E4">
        <w:rPr>
          <w:rFonts w:ascii="Times New Roman" w:hAnsi="Times New Roman" w:cs="Times New Roman"/>
          <w:sz w:val="24"/>
          <w:szCs w:val="24"/>
        </w:rPr>
        <w:t xml:space="preserve"> 1 и 2) Конституции Российской Федерации и приводит к необходимости возмещения судебных расходов. Правосудие нельзя было бы признать отвечающим требованиям равенства и справедливости, если расходы, понесенные в связи с судебным разбирательством, ложились бы на лицо, вынужденное прибегнуть к судебному механизму обеспечения принудительной реализации своих прав, свобод и законных интересов, осуществление которых из-за действий (бездействия) другого лица оказалось невозможно, ограничено или сопряжено с несением неких дополнительных обре</w:t>
      </w:r>
      <w:r>
        <w:rPr>
          <w:rFonts w:ascii="Times New Roman" w:hAnsi="Times New Roman" w:cs="Times New Roman"/>
          <w:sz w:val="24"/>
          <w:szCs w:val="24"/>
        </w:rPr>
        <w:t>менений.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В Постановлении Президиума Высшего Арбитражного Суда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13 ноября 2008 года №</w:t>
      </w:r>
      <w:r w:rsidRPr="002F18E4">
        <w:rPr>
          <w:rFonts w:ascii="Times New Roman" w:hAnsi="Times New Roman" w:cs="Times New Roman"/>
          <w:sz w:val="24"/>
          <w:szCs w:val="24"/>
        </w:rPr>
        <w:t xml:space="preserve"> 7959/08 изложена правовая позиция, согласно которой, в случае признания обоснованным полностью или частично заявления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судебные расходы подлежат возмещению соответственно этим органом в пол</w:t>
      </w:r>
      <w:r>
        <w:rPr>
          <w:rFonts w:ascii="Times New Roman" w:hAnsi="Times New Roman" w:cs="Times New Roman"/>
          <w:sz w:val="24"/>
          <w:szCs w:val="24"/>
        </w:rPr>
        <w:t>ном размере.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Аналогичная позиция отра</w:t>
      </w:r>
      <w:r>
        <w:rPr>
          <w:rFonts w:ascii="Times New Roman" w:hAnsi="Times New Roman" w:cs="Times New Roman"/>
          <w:sz w:val="24"/>
          <w:szCs w:val="24"/>
        </w:rPr>
        <w:t>жена в п.</w:t>
      </w:r>
      <w:r w:rsidRPr="002F18E4">
        <w:rPr>
          <w:rFonts w:ascii="Times New Roman" w:hAnsi="Times New Roman" w:cs="Times New Roman"/>
          <w:sz w:val="24"/>
          <w:szCs w:val="24"/>
        </w:rPr>
        <w:t xml:space="preserve"> 42 Обзора судебной практики Верховного Суда Российской Федерации № 5 (2017), утв. Президиумом Верховного Су</w:t>
      </w:r>
      <w:r>
        <w:rPr>
          <w:rFonts w:ascii="Times New Roman" w:hAnsi="Times New Roman" w:cs="Times New Roman"/>
          <w:sz w:val="24"/>
          <w:szCs w:val="24"/>
        </w:rPr>
        <w:t xml:space="preserve">да РФ 27 декабря </w:t>
      </w:r>
      <w:r w:rsidRPr="002F18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433D" w:rsidRPr="002F18E4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8E4">
        <w:rPr>
          <w:rFonts w:ascii="Times New Roman" w:hAnsi="Times New Roman" w:cs="Times New Roman"/>
          <w:sz w:val="24"/>
          <w:szCs w:val="24"/>
        </w:rPr>
        <w:t>Принимая во внимание изложе</w:t>
      </w:r>
      <w:r>
        <w:rPr>
          <w:rFonts w:ascii="Times New Roman" w:hAnsi="Times New Roman" w:cs="Times New Roman"/>
          <w:sz w:val="24"/>
          <w:szCs w:val="24"/>
        </w:rPr>
        <w:t>нные правовые позиции, оснований</w:t>
      </w:r>
      <w:r w:rsidRPr="002F18E4">
        <w:rPr>
          <w:rFonts w:ascii="Times New Roman" w:hAnsi="Times New Roman" w:cs="Times New Roman"/>
          <w:sz w:val="24"/>
          <w:szCs w:val="24"/>
        </w:rPr>
        <w:t xml:space="preserve"> для осво</w:t>
      </w:r>
      <w:r>
        <w:rPr>
          <w:rFonts w:ascii="Times New Roman" w:hAnsi="Times New Roman" w:cs="Times New Roman"/>
          <w:sz w:val="24"/>
          <w:szCs w:val="24"/>
        </w:rPr>
        <w:t>бождения О</w:t>
      </w:r>
      <w:r w:rsidRPr="002F18E4">
        <w:rPr>
          <w:rFonts w:ascii="Times New Roman" w:hAnsi="Times New Roman" w:cs="Times New Roman"/>
          <w:sz w:val="24"/>
          <w:szCs w:val="24"/>
        </w:rPr>
        <w:t>тветчика от бремени возмещения судебных расходов применительно к рассмотренному в рамках настоящего дела спору, в том числе с учетом специфики предмета правового регулирования примененных н</w:t>
      </w:r>
      <w:r>
        <w:rPr>
          <w:rFonts w:ascii="Times New Roman" w:hAnsi="Times New Roman" w:cs="Times New Roman"/>
          <w:sz w:val="24"/>
          <w:szCs w:val="24"/>
        </w:rPr>
        <w:t>орм материального права, не имеется (Определение</w:t>
      </w:r>
      <w:r w:rsidRPr="002F18E4">
        <w:rPr>
          <w:rFonts w:ascii="Times New Roman" w:hAnsi="Times New Roman" w:cs="Times New Roman"/>
          <w:sz w:val="24"/>
          <w:szCs w:val="24"/>
        </w:rPr>
        <w:t xml:space="preserve"> Судебной коллегии по экономическим спорам Вер</w:t>
      </w:r>
      <w:r>
        <w:rPr>
          <w:rFonts w:ascii="Times New Roman" w:hAnsi="Times New Roman" w:cs="Times New Roman"/>
          <w:sz w:val="24"/>
          <w:szCs w:val="24"/>
        </w:rPr>
        <w:t>ховного Суда РФ от 11 августа 2017 года № 302-КГ17-4293 по делу № А33-6026/2016, Определение</w:t>
      </w:r>
      <w:r w:rsidRPr="002F18E4">
        <w:rPr>
          <w:rFonts w:ascii="Times New Roman" w:hAnsi="Times New Roman" w:cs="Times New Roman"/>
          <w:sz w:val="24"/>
          <w:szCs w:val="24"/>
        </w:rPr>
        <w:t xml:space="preserve"> Судебной коллегии по экономическим спорам Верховно</w:t>
      </w:r>
      <w:r>
        <w:rPr>
          <w:rFonts w:ascii="Times New Roman" w:hAnsi="Times New Roman" w:cs="Times New Roman"/>
          <w:sz w:val="24"/>
          <w:szCs w:val="24"/>
        </w:rPr>
        <w:t>го Суда РФ от 12 февраля 2018 года № 304-КГ17-16452 по делу №</w:t>
      </w:r>
      <w:r w:rsidRPr="002F18E4">
        <w:rPr>
          <w:rFonts w:ascii="Times New Roman" w:hAnsi="Times New Roman" w:cs="Times New Roman"/>
          <w:sz w:val="24"/>
          <w:szCs w:val="24"/>
        </w:rPr>
        <w:t xml:space="preserve"> А46-18381/2016).</w:t>
      </w:r>
    </w:p>
    <w:p w:rsidR="007D433D" w:rsidRDefault="007D433D" w:rsidP="007D433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Постановлениями Третьего арбитражного апелляционного суда по </w:t>
      </w:r>
      <w:r w:rsidRPr="00AB12FE">
        <w:rPr>
          <w:rFonts w:ascii="Times New Roman" w:hAnsi="Times New Roman" w:cs="Times New Roman"/>
          <w:b/>
          <w:sz w:val="24"/>
          <w:szCs w:val="24"/>
        </w:rPr>
        <w:t xml:space="preserve">делу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B12FE">
        <w:rPr>
          <w:rFonts w:ascii="Times New Roman" w:hAnsi="Times New Roman" w:cs="Times New Roman"/>
          <w:b/>
          <w:sz w:val="24"/>
          <w:szCs w:val="24"/>
        </w:rPr>
        <w:t xml:space="preserve">А33-36871/2019 от 29 июня 2020 года, Арбитражного суда </w:t>
      </w:r>
      <w:proofErr w:type="gramStart"/>
      <w:r w:rsidRPr="00AB12FE">
        <w:rPr>
          <w:rFonts w:ascii="Times New Roman" w:hAnsi="Times New Roman" w:cs="Times New Roman"/>
          <w:b/>
          <w:sz w:val="24"/>
          <w:szCs w:val="24"/>
        </w:rPr>
        <w:t>Восточно-Сибирского</w:t>
      </w:r>
      <w:proofErr w:type="gramEnd"/>
      <w:r w:rsidRPr="00AB12FE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настоящему делу </w:t>
      </w:r>
      <w:r w:rsidRPr="00AB12FE">
        <w:rPr>
          <w:rFonts w:ascii="Times New Roman" w:hAnsi="Times New Roman" w:cs="Times New Roman"/>
          <w:b/>
          <w:sz w:val="24"/>
          <w:szCs w:val="24"/>
        </w:rPr>
        <w:t>от 7 октября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данный судебный акт оставлен без изменения. </w:t>
      </w:r>
    </w:p>
    <w:p w:rsidR="0013526C" w:rsidRPr="0013526C" w:rsidRDefault="0013526C" w:rsidP="0013526C">
      <w:pPr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52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4 к Отчету о реализации мер по противодействию коррупции, предусмотренных Программой </w:t>
      </w:r>
      <w:r w:rsidRPr="0013526C">
        <w:rPr>
          <w:rFonts w:ascii="Times New Roman" w:eastAsia="Times New Roman" w:hAnsi="Times New Roman" w:cs="Times New Roman"/>
          <w:sz w:val="20"/>
          <w:szCs w:val="20"/>
        </w:rPr>
        <w:t>по профилактике коррупции в Администрации сельского поселения Караул, органах Администрации поселения, в муниципальных</w:t>
      </w:r>
      <w:r w:rsidRPr="0013526C">
        <w:rPr>
          <w:rFonts w:ascii="Times New Roman" w:hAnsi="Times New Roman" w:cs="Times New Roman"/>
          <w:sz w:val="20"/>
          <w:szCs w:val="20"/>
        </w:rPr>
        <w:t xml:space="preserve"> </w:t>
      </w:r>
      <w:r w:rsidRPr="0013526C">
        <w:rPr>
          <w:rFonts w:ascii="Times New Roman" w:eastAsia="Times New Roman" w:hAnsi="Times New Roman" w:cs="Times New Roman"/>
          <w:sz w:val="20"/>
          <w:szCs w:val="20"/>
        </w:rPr>
        <w:t>учреждениях и предприятиях, утвержденной Постановлением</w:t>
      </w:r>
      <w:r w:rsidRPr="0013526C">
        <w:rPr>
          <w:rFonts w:ascii="Times New Roman" w:hAnsi="Times New Roman" w:cs="Times New Roman"/>
          <w:sz w:val="20"/>
          <w:szCs w:val="20"/>
        </w:rPr>
        <w:t xml:space="preserve"> </w:t>
      </w:r>
      <w:r w:rsidRPr="0013526C">
        <w:rPr>
          <w:rFonts w:ascii="Times New Roman" w:eastAsia="Times New Roman" w:hAnsi="Times New Roman" w:cs="Times New Roman"/>
          <w:sz w:val="20"/>
          <w:szCs w:val="20"/>
        </w:rPr>
        <w:t>Администрации сельского поселения Караул от 30 мая 2016 года</w:t>
      </w:r>
      <w:r w:rsidRPr="0013526C">
        <w:rPr>
          <w:rFonts w:ascii="Times New Roman" w:hAnsi="Times New Roman" w:cs="Times New Roman"/>
          <w:sz w:val="20"/>
          <w:szCs w:val="20"/>
        </w:rPr>
        <w:t xml:space="preserve"> 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№ 50 – П за 2020</w:t>
      </w:r>
      <w:r w:rsidRPr="0013526C">
        <w:rPr>
          <w:rFonts w:ascii="Times New Roman" w:eastAsia="Times New Roman" w:hAnsi="Times New Roman" w:cs="Times New Roman"/>
          <w:sz w:val="20"/>
          <w:szCs w:val="20"/>
        </w:rPr>
        <w:t xml:space="preserve"> год от</w:t>
      </w:r>
      <w:r w:rsidRPr="0013526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3526C">
        <w:rPr>
          <w:rFonts w:ascii="Times New Roman" w:eastAsia="Times New Roman" w:hAnsi="Times New Roman" w:cs="Times New Roman"/>
          <w:sz w:val="20"/>
          <w:szCs w:val="20"/>
        </w:rPr>
        <w:t>1</w:t>
      </w:r>
      <w:r w:rsidR="007D433D">
        <w:rPr>
          <w:rFonts w:ascii="Times New Roman" w:eastAsia="Times New Roman" w:hAnsi="Times New Roman" w:cs="Times New Roman"/>
          <w:sz w:val="20"/>
          <w:szCs w:val="20"/>
        </w:rPr>
        <w:t>5 декабря 2020</w:t>
      </w:r>
      <w:r w:rsidRPr="0013526C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13526C" w:rsidRPr="0013526C" w:rsidRDefault="0013526C" w:rsidP="0013526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26C" w:rsidRPr="0013526C" w:rsidRDefault="0013526C" w:rsidP="0013526C">
      <w:pPr>
        <w:suppressAutoHyphens/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>О Б З О Р</w:t>
      </w: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8F2">
        <w:rPr>
          <w:rFonts w:ascii="Times New Roman" w:hAnsi="Times New Roman" w:cs="Times New Roman"/>
          <w:b/>
          <w:sz w:val="24"/>
          <w:szCs w:val="24"/>
        </w:rPr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за 3 квартал 2020</w:t>
      </w:r>
      <w:r w:rsidRPr="007A08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433D" w:rsidRPr="007A08F2" w:rsidRDefault="007D433D" w:rsidP="007D433D">
      <w:pPr>
        <w:suppressAutoHyphens/>
        <w:autoSpaceDE w:val="0"/>
        <w:autoSpaceDN w:val="0"/>
        <w:adjustRightInd w:val="0"/>
        <w:spacing w:after="0" w:line="228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433D" w:rsidRPr="00EF697F" w:rsidRDefault="007D433D" w:rsidP="007D433D">
      <w:pPr>
        <w:suppressAutoHyphens/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08F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A08F2">
        <w:rPr>
          <w:rStyle w:val="11pt"/>
          <w:rFonts w:eastAsiaTheme="minorEastAsia"/>
          <w:sz w:val="24"/>
          <w:szCs w:val="24"/>
        </w:rPr>
        <w:t xml:space="preserve"> п. 1.3. раздела 2 Программы</w:t>
      </w:r>
      <w:r w:rsidRPr="007A08F2">
        <w:rPr>
          <w:rFonts w:ascii="Times New Roman" w:hAnsi="Times New Roman" w:cs="Times New Roman"/>
          <w:sz w:val="24"/>
          <w:szCs w:val="24"/>
        </w:rPr>
        <w:t xml:space="preserve"> </w:t>
      </w:r>
      <w:r w:rsidRPr="007A08F2">
        <w:rPr>
          <w:rFonts w:ascii="Times New Roman" w:eastAsia="Times New Roman" w:hAnsi="Times New Roman" w:cs="Times New Roman"/>
          <w:sz w:val="24"/>
          <w:szCs w:val="24"/>
        </w:rPr>
        <w:t xml:space="preserve">по профилактике коррупции в Администрации сельского поселения Караул, органах Администрации поселения, в муниципальных учреждениях и предприятиях, утвержденной Постановлением Администрации сельского поселения Караул от 30 мая 2016 года № 50–П </w:t>
      </w:r>
      <w:r w:rsidRPr="007A08F2">
        <w:rPr>
          <w:rFonts w:ascii="Times New Roman" w:hAnsi="Times New Roman" w:cs="Times New Roman"/>
          <w:sz w:val="24"/>
          <w:szCs w:val="24"/>
        </w:rPr>
        <w:t xml:space="preserve">мною, главным </w:t>
      </w:r>
      <w:r w:rsidRPr="007A08F2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специалистом по юридическим вопросам Администрации сельского поселения Караул Гончаровым Игорем </w:t>
      </w:r>
      <w:r w:rsidRPr="00EF697F">
        <w:rPr>
          <w:rFonts w:ascii="Times New Roman" w:hAnsi="Times New Roman" w:cs="Times New Roman"/>
          <w:sz w:val="24"/>
          <w:szCs w:val="24"/>
        </w:rPr>
        <w:t xml:space="preserve">Игоревичем, обобщена правоприменительная практика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Караул и ее должностных лиц в целях выработки и принятия мер по предупреждению и устранению </w:t>
      </w:r>
      <w:r>
        <w:rPr>
          <w:rFonts w:ascii="Times New Roman" w:hAnsi="Times New Roman" w:cs="Times New Roman"/>
          <w:sz w:val="24"/>
          <w:szCs w:val="24"/>
        </w:rPr>
        <w:t xml:space="preserve">причин выявленных нарушений за 3 квартал 2020 </w:t>
      </w:r>
      <w:r w:rsidRPr="00EF697F">
        <w:rPr>
          <w:rFonts w:ascii="Times New Roman" w:hAnsi="Times New Roman" w:cs="Times New Roman"/>
          <w:sz w:val="24"/>
          <w:szCs w:val="24"/>
        </w:rPr>
        <w:t>года.</w:t>
      </w:r>
    </w:p>
    <w:p w:rsidR="007D433D" w:rsidRPr="00804FF9" w:rsidRDefault="007D433D" w:rsidP="007D433D">
      <w:pPr>
        <w:suppressAutoHyphens/>
        <w:autoSpaceDE w:val="0"/>
        <w:autoSpaceDN w:val="0"/>
        <w:adjustRightInd w:val="0"/>
        <w:spacing w:after="0" w:line="228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697F">
        <w:rPr>
          <w:rFonts w:ascii="Times New Roman" w:hAnsi="Times New Roman" w:cs="Times New Roman"/>
          <w:sz w:val="24"/>
          <w:szCs w:val="24"/>
        </w:rPr>
        <w:t>В 3 квартале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EF697F">
        <w:rPr>
          <w:rFonts w:ascii="Times New Roman" w:hAnsi="Times New Roman" w:cs="Times New Roman"/>
          <w:sz w:val="24"/>
          <w:szCs w:val="24"/>
        </w:rPr>
        <w:t xml:space="preserve"> года судами общей юрисдикции, арбитражными судами решений о признании недействительными ненормативных правовых актов, незаконными решений и действий (бездействия) в отношении Администрации сельского поселения Караул и ее должностных лиц не выносилось.</w:t>
      </w:r>
    </w:p>
    <w:p w:rsidR="00874443" w:rsidRPr="004208B2" w:rsidRDefault="00874443" w:rsidP="007D433D">
      <w:pPr>
        <w:suppressAutoHyphens/>
        <w:autoSpaceDE w:val="0"/>
        <w:autoSpaceDN w:val="0"/>
        <w:adjustRightInd w:val="0"/>
        <w:spacing w:after="0" w:line="228" w:lineRule="auto"/>
        <w:contextualSpacing/>
        <w:jc w:val="center"/>
        <w:outlineLvl w:val="0"/>
        <w:rPr>
          <w:rStyle w:val="11pt"/>
          <w:rFonts w:eastAsiaTheme="minorEastAsia"/>
          <w:b w:val="0"/>
          <w:sz w:val="24"/>
          <w:szCs w:val="24"/>
        </w:rPr>
      </w:pPr>
    </w:p>
    <w:sectPr w:rsidR="00874443" w:rsidRPr="004208B2" w:rsidSect="00DB645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50" w:rsidRDefault="006E4450" w:rsidP="00A209AC">
      <w:pPr>
        <w:spacing w:after="0" w:line="240" w:lineRule="auto"/>
      </w:pPr>
      <w:r>
        <w:separator/>
      </w:r>
    </w:p>
  </w:endnote>
  <w:endnote w:type="continuationSeparator" w:id="0">
    <w:p w:rsidR="006E4450" w:rsidRDefault="006E4450" w:rsidP="00A2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50" w:rsidRDefault="006E4450" w:rsidP="00A209AC">
      <w:pPr>
        <w:spacing w:after="0" w:line="240" w:lineRule="auto"/>
      </w:pPr>
      <w:r>
        <w:separator/>
      </w:r>
    </w:p>
  </w:footnote>
  <w:footnote w:type="continuationSeparator" w:id="0">
    <w:p w:rsidR="006E4450" w:rsidRDefault="006E4450" w:rsidP="00A2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5063"/>
      <w:docPartObj>
        <w:docPartGallery w:val="Page Numbers (Top of Page)"/>
        <w:docPartUnique/>
      </w:docPartObj>
    </w:sdtPr>
    <w:sdtEndPr/>
    <w:sdtContent>
      <w:p w:rsidR="00904E43" w:rsidRDefault="00904E4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3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4E43" w:rsidRDefault="00904E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81E"/>
    <w:multiLevelType w:val="hybridMultilevel"/>
    <w:tmpl w:val="134A3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3E35ED"/>
    <w:multiLevelType w:val="hybridMultilevel"/>
    <w:tmpl w:val="E85A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56E3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06E6A"/>
    <w:multiLevelType w:val="hybridMultilevel"/>
    <w:tmpl w:val="856E58F4"/>
    <w:lvl w:ilvl="0" w:tplc="910CE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71713"/>
    <w:multiLevelType w:val="hybridMultilevel"/>
    <w:tmpl w:val="DBC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F6F15"/>
    <w:multiLevelType w:val="hybridMultilevel"/>
    <w:tmpl w:val="22A46F0C"/>
    <w:lvl w:ilvl="0" w:tplc="1E8665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0"/>
    <w:rsid w:val="00084803"/>
    <w:rsid w:val="000A7D8F"/>
    <w:rsid w:val="00102E99"/>
    <w:rsid w:val="00123CD3"/>
    <w:rsid w:val="00124DCD"/>
    <w:rsid w:val="0013526C"/>
    <w:rsid w:val="0013577E"/>
    <w:rsid w:val="001452B9"/>
    <w:rsid w:val="00146BF4"/>
    <w:rsid w:val="001A0425"/>
    <w:rsid w:val="001C4C46"/>
    <w:rsid w:val="001D0437"/>
    <w:rsid w:val="00233E67"/>
    <w:rsid w:val="002618B1"/>
    <w:rsid w:val="00273054"/>
    <w:rsid w:val="00277B4A"/>
    <w:rsid w:val="00283859"/>
    <w:rsid w:val="00285D12"/>
    <w:rsid w:val="002C2679"/>
    <w:rsid w:val="002D5B02"/>
    <w:rsid w:val="002E3B65"/>
    <w:rsid w:val="002E65E3"/>
    <w:rsid w:val="0031724A"/>
    <w:rsid w:val="00331E32"/>
    <w:rsid w:val="003618B7"/>
    <w:rsid w:val="0038263C"/>
    <w:rsid w:val="00413204"/>
    <w:rsid w:val="004208B2"/>
    <w:rsid w:val="004658C2"/>
    <w:rsid w:val="004D515A"/>
    <w:rsid w:val="004E201D"/>
    <w:rsid w:val="00502D55"/>
    <w:rsid w:val="005467F7"/>
    <w:rsid w:val="005801BD"/>
    <w:rsid w:val="00596A87"/>
    <w:rsid w:val="0061662F"/>
    <w:rsid w:val="00653A7E"/>
    <w:rsid w:val="0066000C"/>
    <w:rsid w:val="0068758C"/>
    <w:rsid w:val="00697229"/>
    <w:rsid w:val="006A743A"/>
    <w:rsid w:val="006D7C8A"/>
    <w:rsid w:val="006E3558"/>
    <w:rsid w:val="006E4450"/>
    <w:rsid w:val="00707C06"/>
    <w:rsid w:val="00733022"/>
    <w:rsid w:val="00775ADB"/>
    <w:rsid w:val="007D433D"/>
    <w:rsid w:val="0086671C"/>
    <w:rsid w:val="00874443"/>
    <w:rsid w:val="0089427A"/>
    <w:rsid w:val="00895FF2"/>
    <w:rsid w:val="008B00D0"/>
    <w:rsid w:val="008C5BE4"/>
    <w:rsid w:val="008F0CE2"/>
    <w:rsid w:val="00904E43"/>
    <w:rsid w:val="00975EEE"/>
    <w:rsid w:val="00976BCC"/>
    <w:rsid w:val="00987EE4"/>
    <w:rsid w:val="009C7DE6"/>
    <w:rsid w:val="009E1321"/>
    <w:rsid w:val="00A15676"/>
    <w:rsid w:val="00A209AC"/>
    <w:rsid w:val="00A25FEC"/>
    <w:rsid w:val="00A77C43"/>
    <w:rsid w:val="00AF65B4"/>
    <w:rsid w:val="00B04725"/>
    <w:rsid w:val="00B049AC"/>
    <w:rsid w:val="00B37B36"/>
    <w:rsid w:val="00B4102F"/>
    <w:rsid w:val="00B66876"/>
    <w:rsid w:val="00BC2CA7"/>
    <w:rsid w:val="00BD784E"/>
    <w:rsid w:val="00C629C5"/>
    <w:rsid w:val="00CE1551"/>
    <w:rsid w:val="00CE7BC1"/>
    <w:rsid w:val="00D154CE"/>
    <w:rsid w:val="00D85FE2"/>
    <w:rsid w:val="00DA1128"/>
    <w:rsid w:val="00DB0492"/>
    <w:rsid w:val="00DB6451"/>
    <w:rsid w:val="00E34A60"/>
    <w:rsid w:val="00E40EDC"/>
    <w:rsid w:val="00E46CA9"/>
    <w:rsid w:val="00E5234E"/>
    <w:rsid w:val="00E90E5A"/>
    <w:rsid w:val="00F02B0A"/>
    <w:rsid w:val="00F12D6C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708B"/>
  <w15:docId w15:val="{3CC4E05A-7940-44EB-A637-10600C80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Не полужирный"/>
    <w:basedOn w:val="a0"/>
    <w:rsid w:val="00283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0"/>
    <w:rsid w:val="001C4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580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9AC"/>
  </w:style>
  <w:style w:type="paragraph" w:styleId="a6">
    <w:name w:val="footer"/>
    <w:basedOn w:val="a"/>
    <w:link w:val="a7"/>
    <w:uiPriority w:val="99"/>
    <w:semiHidden/>
    <w:unhideWhenUsed/>
    <w:rsid w:val="00A2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9AC"/>
  </w:style>
  <w:style w:type="character" w:styleId="a8">
    <w:name w:val="Hyperlink"/>
    <w:basedOn w:val="a0"/>
    <w:uiPriority w:val="99"/>
    <w:unhideWhenUsed/>
    <w:rsid w:val="00E46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9C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7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AEB277CA086EE6956E84A4CDE40D0DE216FC4607FF263BCC9ECE01662E559361C4B45B6tEr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au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3D44-CBC0-4ECC-8624-A33B46D0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6461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6</cp:revision>
  <cp:lastPrinted>2020-12-21T08:18:00Z</cp:lastPrinted>
  <dcterms:created xsi:type="dcterms:W3CDTF">2020-12-21T05:36:00Z</dcterms:created>
  <dcterms:modified xsi:type="dcterms:W3CDTF">2020-12-21T08:23:00Z</dcterms:modified>
</cp:coreProperties>
</file>