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14" w:rsidRDefault="00C0723B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08447" wp14:editId="303F5D7A">
            <wp:extent cx="852805" cy="10464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69" w:rsidRPr="003D7F69" w:rsidRDefault="003D7F69" w:rsidP="00E8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Е Н И 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EF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C25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34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C1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 №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Караул от 24</w:t>
      </w:r>
      <w:r w:rsidR="003900BD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3C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 муниципальной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«Развитие отрасли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культуры на территории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Караул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Таймырского Долгано-Ненецкого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</w:p>
    <w:p w:rsidR="003D7F69" w:rsidRPr="00486025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2A78F7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Караул от  11 ноября  2019 года № 60 –П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Караул», Администрация сельского поселения Караул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43005" w:rsidRDefault="003D7F69" w:rsidP="00C762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Постановление Администрации сельского поселения Караул от 24</w:t>
      </w:r>
      <w:r w:rsidR="0039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№ 74-П «Об утверждении муниципальной программы «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сельского поселения Караул Таймырского Долгано-Ненецкого муниципального района </w:t>
      </w:r>
      <w:r w:rsidR="00C762C1"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2018-2022 годы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 сентября 2018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68-П, от 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декабря 2018 года   №83–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 от 20 сентября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№53-П, от 20 ноября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62-П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апреля 2020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№19-П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A78F7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нести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3D7F69" w:rsidRPr="00643005" w:rsidRDefault="003D7F69" w:rsidP="000B70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слова «на 2018-202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 в заголовке и по тексту Постановления заменить словами «на 2018-202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  <w:r w:rsidR="00685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соответствующих падежах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</w:t>
      </w:r>
      <w:proofErr w:type="gramStart"/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DF2E08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Настоящее Постановление подлежит официальному опубликованию (обнародованию) в информационном вестнике «</w:t>
      </w:r>
      <w:proofErr w:type="spellStart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Усть-Енисеец</w:t>
      </w:r>
      <w:proofErr w:type="spellEnd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разме</w:t>
      </w:r>
      <w:r w:rsidR="006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щению на </w:t>
      </w:r>
      <w:r w:rsidR="006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официальном сайте сель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Караул</w:t>
      </w:r>
      <w:r w:rsidR="0008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вступает в силу </w:t>
      </w:r>
      <w:r w:rsidR="0046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01.01.2021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2C1" w:rsidRDefault="00C762C1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Караул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Ю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Чуднов</w:t>
      </w: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7F033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D7F69" w:rsidRPr="003D7F69">
        <w:t xml:space="preserve"> 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7F033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716029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bookmarkStart w:id="0" w:name="_GoBack"/>
      <w:bookmarkEnd w:id="0"/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«Приложение</w:t>
      </w:r>
      <w:r w:rsidRPr="003D7F69"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3D7F69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ноября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E3B">
        <w:rPr>
          <w:noProof/>
          <w:lang w:eastAsia="ru-RU"/>
        </w:rPr>
        <w:drawing>
          <wp:inline distT="0" distB="0" distL="0" distR="0" wp14:anchorId="43F034D4" wp14:editId="712783AD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39" w:rsidRPr="007F0339" w:rsidRDefault="00BF1EA0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7F0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отрасли культуры на территории </w:t>
      </w:r>
      <w:r w:rsidR="003900BD" w:rsidRPr="003900B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 на 2018 – 2023 годы</w:t>
      </w:r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Pr="00BD18D0" w:rsidRDefault="007F0339" w:rsidP="000754D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:rsidR="007F0339" w:rsidRPr="00BD18D0" w:rsidRDefault="007F0339" w:rsidP="007F0339">
      <w:pPr>
        <w:jc w:val="center"/>
        <w:rPr>
          <w:b/>
          <w:sz w:val="24"/>
          <w:szCs w:val="24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отрасли культуры на территории </w:t>
      </w:r>
      <w:r w:rsidR="00644694" w:rsidRP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ельско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</w:t>
      </w:r>
      <w:r w:rsid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раул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Таймырского </w:t>
      </w:r>
      <w:r w:rsidR="00CB31D6" w:rsidRPr="00CB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Долгано-Ненецкого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Красноярского края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2018 – 202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F0339" w:rsidRPr="00DD0FD8" w:rsidTr="00643005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4694" w:rsidRPr="00643005">
              <w:rPr>
                <w:rFonts w:ascii="Times New Roman" w:hAnsi="Times New Roman" w:cs="Times New Roman"/>
                <w:sz w:val="20"/>
                <w:szCs w:val="20"/>
              </w:rPr>
              <w:t>Развитие отрасли культуры на территории сельского поселения Караул Таймырского Долгано-Ненецкого муниципального района Красноярского края на 2018 – 2023 годы</w:t>
            </w: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» (далее - Программа)</w:t>
            </w:r>
          </w:p>
        </w:tc>
      </w:tr>
      <w:tr w:rsidR="007F0339" w:rsidRPr="00DD0FD8" w:rsidTr="000C4458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1" w:rsidRPr="00194C51" w:rsidRDefault="007F0339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Постановление Администрации сельского поселения Караул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от 11</w:t>
            </w:r>
            <w:r w:rsidR="00716029" w:rsidRP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94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–П </w:t>
            </w: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 утверждении Порядка разработки,</w:t>
            </w:r>
          </w:p>
          <w:p w:rsidR="00194C51" w:rsidRPr="00194C51" w:rsidRDefault="00BB5ACE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утверждения и реализации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 муниципальных</w:t>
            </w:r>
          </w:p>
          <w:p w:rsidR="00194C51" w:rsidRPr="00194C51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программ на территории муниципального </w:t>
            </w:r>
          </w:p>
          <w:p w:rsidR="007F0339" w:rsidRPr="003D7F69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образов</w:t>
            </w:r>
            <w:r w:rsidR="00BB5ACE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ания «Сельское поселение Караул</w:t>
            </w:r>
            <w:r w:rsidR="007F0339" w:rsidRPr="003D7F6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DD0FD8" w:rsidTr="000C4458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 муниципальной программы 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Караул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творчески одаренных детей и молодежи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условий для художественного творчества и инновационной деятельности;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пополнение, обеспечение сохранности библиотечных фондов;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lastRenderedPageBreak/>
      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создание системы мониторинга деятельности учреждений культуры сельского поселения Караул;</w:t>
            </w:r>
          </w:p>
          <w:p w:rsidR="00627B60" w:rsidRPr="003D7F69" w:rsidRDefault="009915D0" w:rsidP="0099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информационно-издательской деятельности учреждений культуры.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FC0830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приложению №3 к настоящему постановлению</w:t>
            </w:r>
          </w:p>
        </w:tc>
      </w:tr>
      <w:tr w:rsidR="007F0339" w:rsidRPr="00DD0FD8" w:rsidTr="000C445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– 2018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-2019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- 2020 год</w:t>
            </w:r>
          </w:p>
          <w:p w:rsidR="007F0339" w:rsidRPr="003D7F69" w:rsidRDefault="007F0339" w:rsidP="00716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 год</w:t>
            </w:r>
          </w:p>
          <w:p w:rsidR="007F033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этап – 2022 год</w:t>
            </w:r>
          </w:p>
          <w:p w:rsidR="00644694" w:rsidRPr="00644694" w:rsidRDefault="00644694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– 2023 год</w:t>
            </w:r>
          </w:p>
        </w:tc>
      </w:tr>
      <w:tr w:rsidR="007F0339" w:rsidRPr="00DD0FD8" w:rsidTr="007F033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1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A" w:rsidRDefault="00F028AA" w:rsidP="00F028AA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B5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туризма»;</w:t>
            </w:r>
          </w:p>
          <w:p w:rsidR="00F028AA" w:rsidRPr="00F028AA" w:rsidRDefault="00F028AA" w:rsidP="00F028AA">
            <w:pPr>
              <w:spacing w:after="0"/>
              <w:rPr>
                <w:lang w:eastAsia="ru-RU"/>
              </w:rPr>
            </w:pP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8AA">
              <w:rPr>
                <w:rFonts w:ascii="Times New Roman" w:hAnsi="Times New Roman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  <w:p w:rsidR="00F028AA" w:rsidRPr="00F028AA" w:rsidRDefault="00F028AA" w:rsidP="00F028AA">
            <w:pPr>
              <w:rPr>
                <w:lang w:eastAsia="ru-RU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соглашением;</w:t>
            </w: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28AA" w:rsidRPr="00F028AA" w:rsidRDefault="00F028AA" w:rsidP="00F028AA">
            <w:pPr>
              <w:rPr>
                <w:lang w:eastAsia="ru-RU"/>
              </w:rPr>
            </w:pPr>
            <w:r w:rsidRPr="00F028A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поддержку отрасли культуры, в </w:t>
            </w:r>
            <w:proofErr w:type="spellStart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. 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"Интернет") за счет федерального бюджета;</w:t>
            </w:r>
          </w:p>
          <w:p w:rsidR="007F0339" w:rsidRPr="003D7F69" w:rsidRDefault="007F0339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Обеспечение условий для художественного и народного творчества, совершенствование культурно - досуговой     деятельности;</w:t>
            </w:r>
          </w:p>
          <w:p w:rsidR="00F028AA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Таймырского Долгано-</w:t>
            </w:r>
            <w:r w:rsidRPr="00004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Ненецкого муниципального района по организации предоставления дополнительного образования в соответствии с заключенным соглашением;</w:t>
            </w:r>
          </w:p>
          <w:p w:rsidR="00113996" w:rsidRDefault="00113996" w:rsidP="0011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39" w:rsidRPr="00F028AA" w:rsidRDefault="007F0339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«</w:t>
            </w:r>
            <w:r w:rsidR="00644694" w:rsidRPr="0000483E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Таймырского Долгано-Ненецкого муниципального района</w:t>
            </w:r>
            <w:r w:rsidR="00B409A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«Централизованная библиотечная система» сельского поселения Караул;</w:t>
            </w:r>
          </w:p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3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по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программе 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505513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руб., в том чис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ле: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этап – 2018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5 982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300 414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 21 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3 754 695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этап -2019 год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221639,80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 – 112 990,91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сельского поселения Караул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74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492 853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III этап - 2020 год 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27 9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,66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 сельского поселения Караул –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146 28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8D46B5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603C3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этап – 2021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98 376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29 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04,70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B43F93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603C3B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14E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4E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этап – 2022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8 376,92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</w:t>
            </w:r>
            <w:r w:rsidR="00ED1D3A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207 200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603C3B" w:rsidRPr="00445912" w:rsidRDefault="00603C3B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B43F93" w:rsidRPr="00445912" w:rsidRDefault="00B43F93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F93" w:rsidRPr="00445912" w:rsidRDefault="00B43F93" w:rsidP="00B43F9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этап – 202</w:t>
            </w:r>
            <w:r w:rsidR="00FE04A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 – 98 376,92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районный бюджет – 207 200,00 руб.</w:t>
            </w:r>
          </w:p>
          <w:p w:rsidR="00FE04AC" w:rsidRPr="00445912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55 271 120,83 руб.</w:t>
            </w:r>
          </w:p>
          <w:p w:rsidR="00B43F93" w:rsidRPr="00B43F93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55 576 697,75 руб.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Выполнение Программы в полно</w:t>
            </w:r>
            <w:r w:rsidR="00FC5398">
              <w:rPr>
                <w:rFonts w:ascii="Times New Roman" w:hAnsi="Times New Roman"/>
                <w:sz w:val="20"/>
                <w:szCs w:val="20"/>
              </w:rPr>
              <w:t>м объеме позволит достичь к 2023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году следующих значений целевых индикаторов: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Увеличение количества посещений учреждений культуры сельского поселения Караул по отношению к уровню 2018 года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 результате реализации Программы предполагается достичь следующих конечных результатов</w:t>
            </w:r>
            <w:r w:rsidRPr="003D7F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4) приобретение не менее 2 единиц музыкальных инструментов и специального оборудования для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дополнительного образования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приобретение не менее 10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 сценических костюмов и одежды сцены, 5 единиц мебели и специального оборудования, 5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единиц технических средств и мультимедийного оборудования для внедрения современных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инновационных технологий при проведении зрелищных мероприятий;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приобретение не менее 2</w:t>
            </w:r>
            <w:r w:rsidRPr="003D7F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 технических средств и оборудования для муниципальных библиотек;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7) подключение к сети Интернет не менее 2 филиалов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 культуры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:rsidR="007F0339" w:rsidRPr="003D7F69" w:rsidRDefault="003D7F69" w:rsidP="003D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9) адресная поддержка не менее 10 творчески одаренных детей.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Система организации контроля за исполнением</w:t>
            </w: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Общее руководство осуществляет Администрация сельского поселения Караул, контроль осуществляет Г</w:t>
            </w:r>
            <w:r w:rsidR="00E40BEA">
              <w:rPr>
                <w:rFonts w:ascii="Times New Roman" w:hAnsi="Times New Roman" w:cs="Times New Roman"/>
                <w:sz w:val="20"/>
                <w:szCs w:val="20"/>
              </w:rPr>
              <w:t xml:space="preserve">лава сельского поселения </w:t>
            </w:r>
            <w:r w:rsidR="00E40BEA" w:rsidRPr="00405FA5">
              <w:rPr>
                <w:rFonts w:ascii="Times New Roman" w:hAnsi="Times New Roman" w:cs="Times New Roman"/>
                <w:sz w:val="20"/>
                <w:szCs w:val="20"/>
              </w:rPr>
              <w:t>Караул и Финансовый отдел Администрации сельского поселения Караул.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контроля над реализацией Программы включает: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целевым и эффективным использованием выделенных финансовых средств;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 социально-экономической эффективности реализации программных мероприятий.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:rsidR="007F0339" w:rsidRPr="007C717E" w:rsidRDefault="003D7F69" w:rsidP="00405FA5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 w:rsidR="007C717E" w:rsidRPr="00405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с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ельско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го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я Караул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, независимо от ведомственной принадлежности.</w:t>
            </w:r>
          </w:p>
        </w:tc>
      </w:tr>
    </w:tbl>
    <w:p w:rsidR="000754D5" w:rsidRDefault="000754D5"/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6B00A7" w:rsidRP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отрасли культуры на территории сельского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Караул Таймырского </w:t>
      </w:r>
      <w:r w:rsidR="00E82D5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Долгано-Ненецкого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 на 2018 – 2023 годы»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Программа)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ситуации в сфере культуры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расценив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 двум параметрам. С одной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культурный образ территории;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Муниципальное казенное учреждение культуры «Центр народного творчества и культурных инициатив» сельского поселения Караул,  Муниципальное казенное учреждение культуры «Централизованная библиотечная система» сельского поселения Караул, Муниципальное казенное учреждение дополнительного образования «Детская школа искусств» сельского поселения Караул.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Устаревшая и изношенная материально-техническая база значительной части учреждений культуры не позволяет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составляет сегодня 38 лет, а в библиотеках - около 40 лет.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отрасли культуры сельского поселения Караул занято 74 человека, что составляет </w:t>
      </w:r>
      <w:r w:rsidR="00643005"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1,6 </w:t>
      </w:r>
      <w:r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работающего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специалистов отрасли культуры составляет 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49 286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средняя заработная плата педагогов составила 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79 866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69 копеек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0754D5" w:rsidRPr="000754D5" w:rsidRDefault="007C717E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учреждение дополнительного образования «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 ДО ДШИ)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образовательное пространство, сохраняя и развивая музыкально-просветительские и художественные традиции. Основная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и поддержка юных дарований, создание благоприятных условий для обучения на основе реализации </w:t>
      </w:r>
      <w:proofErr w:type="spellStart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учета индивидуальных личностных особенностей ребенка.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востребованные образовательные услуги в обучении игре на фортепиано, хоровому пению, изобразительному искусству, декоративно – прикладному 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искусству, хореографии. Преподавательский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B80B67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высшим образованием – 1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в новое здание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звукоизоляция музыкальных кабинетов, замена старых окон.</w:t>
      </w:r>
    </w:p>
    <w:p w:rsid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 в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достаточно стабильным. На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контингент учащихся составил 80 человек, что составляет 100% от предельно-допустимого контингента учащихся (80 человек). На базе хореографического отделения действуют ансамбль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Сойза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ансамбль «Купава», которые работают на базе Отделения музыкального исполнения и принимают активное участие во всех мероп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риятиях посёлка и поселения. С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2015 года успешно работает класс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Носок. </w:t>
      </w:r>
    </w:p>
    <w:p w:rsidR="00140AAB" w:rsidRPr="000754D5" w:rsidRDefault="00CA3A41" w:rsidP="00140AA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школы с 2018 года функционирует театральный клуб «Театр юного актера», который был создан при поддержке конкурсной программы Норильского никеля «Мир новых возможностей».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6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1994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78-ФЗ "О библиотечном деле", Закон Красноярского края от 17 мая 1999 года №6-400 «О библиотечном деле в Красноярском крае».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3000 тысяч жителей поселения являются читателями муниципальных библиотек, что составляет 70,5% от общего количества населения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20,1% - дети, 30 %- студенты, обучающиеся на заочном обучении, 10% - пенсионеры. В библиотеках развито волонтерское движение, основной целью которого является доставка книг на дом людям, которые не могут сами посещать библ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иотеку. В библиотеках установлено 15 компьютеров, в том числе 5 - для пользователей.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более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медиапрезентации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слайд-путешествие, виртуальные экскурсии, презентации дисков и т.д. </w:t>
      </w:r>
    </w:p>
    <w:p w:rsidR="000754D5" w:rsidRPr="000754D5" w:rsidRDefault="000754D5" w:rsidP="000754D5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поселения по состоянию 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61,3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экземпляров документов на бумажных и электронных носителях. На 1000 человек населения приходится 13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книг, что не соответствует среднему показателю по Красноярскому краю.  Из бюджета поселения в 2018 году на подписку периодических изданий выделено 261,705 тыс. рублей (2015 год – 197,74 тыс. рублей, 2016 год – 217,86, 2018 год - 261,428</w:t>
      </w:r>
      <w:r w:rsid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год 24,110, 2020 год – 28,561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обновлением фондов и развитием информационных ресурсов библиотек поселения продолжает оставаться достаточно серьезной. Фонды библиотек к настоящему времени морально и физически устарели и нуждаются в дальнейшем списании. Книжный фонд библиотек централизованной библиотечной системы сельского поселения Караул, в том числе детской библиотеки, составляет 50% от нормативной потребности. Новые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 составляют часть от требований норматива.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библиотек документами на бумажных и электронных носителях составляет ежегодно около 2% при нормативе 5 - 10%.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казенном учреждении культуры «Централизованная библиотечная систем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а» сельского поселения Караул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ЦБС)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:rsid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укрепления и модернизации материально-техническая база библиотек.</w:t>
      </w:r>
      <w:r w:rsidRPr="004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отвечают современным требованиям помещения 6 из 7 библиотек. Библиотеки п. Воронцово,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зданиях, требующих капитального ремонта.</w:t>
      </w:r>
      <w:r w:rsidR="00CA3A41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Ухудшилось техническое состояние 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обвалилась крыша и упали полы. На сегодняшний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располагается в помещении территориального подразделения Администрации сельского поселения Караул</w:t>
      </w:r>
      <w:r w:rsidR="006A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библиотеки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-Порт.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Детской библиотеки с. Караул, библиотеки п. Носок, библиотеки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-Порт перегружены, в них практически нет возможности для дальнейшего размещения фондов.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сельского поселения Караул являются вокально-хореографические ансамбли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В течение года учреждениями культуры проводится более 1000</w:t>
      </w:r>
      <w:r w:rsidRPr="000754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мероприятий. В них принимают участие более 40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человек.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«Центр народного творчества и культурных инициатив»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ЦНТ и КИ)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6 домов культуры и Центр народного творчества.  Дома культуры  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:rsid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основным показателям деятельности учреждений культурно - досугового типа в 20</w:t>
      </w:r>
      <w:r w:rsidR="004B1150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отрицательная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динамика. За 9 месяцев 20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 w:rsidR="004511B5"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число посетителей составило 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20317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Количество клубных формирований и численность участников в 2019 году не изменилось и осталось на прежнем уровне: 39 клубных формирований, в том числе для детей – 25, численность участников - 380 чел., в том числе дети до 14 лет – 17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511B5" w:rsidRPr="003434EA" w:rsidRDefault="004511B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распространением новой </w:t>
      </w:r>
      <w:proofErr w:type="spellStart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343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434EA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E8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формат мероприятий в режиме онлайн, но материальная база учреждения не позволяет </w:t>
      </w:r>
      <w:r w:rsidR="003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в дистанционном режиме: отсутствие соответствующего Интернет-соединения, морально устаревшее оборудование.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Укрепились партнерские отношения с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острой проблемой является</w:t>
      </w:r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и модернизация материально-технической базы домов культуры. Дома культуры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п.Носок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приспособленных зданиях. В 2017 году сдан в эксплуатацию дом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-Порт, ведется строительство дома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34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 строительство домов культуры в п. Носок.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754D5" w:rsidRPr="000754D5" w:rsidRDefault="000754D5" w:rsidP="000754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 для системы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не соответствует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="007C717E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максимально решить проблему качественной реализации переданных полномочий по организации предоставления дополнительного образования детей в сельском поселении Караул.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противопожарной безопасности и антитеррористической защищенности учреждений культуры требует установки современной системы видеонаблюдения. Существенного подъема уровня 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стоимость музыкальных инструментов для направлений инструментального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расходных материалов для направлений изобразительного и декоративно-прикладного искусства, костюмов и сценической обуви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 - досугового типа, направленная на: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специального технического оборудования;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54D5" w:rsidRPr="000754D5" w:rsidRDefault="000754D5" w:rsidP="000754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7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668"/>
      </w:tblGrid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культуры.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стороны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(проблемы    и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читателей.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Устаревшая материально-техническая база учреждений культуры. 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единое информационное пространство.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Угрозы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:rsidR="000754D5" w:rsidRPr="000754D5" w:rsidRDefault="000754D5" w:rsidP="000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инфраструктуры сферы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улучшению имиджа 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5BE9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ерритории, привлекательного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жителей сельского поселения Караул.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12"/>
      <w:bookmarkEnd w:id="1"/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Приоритеты и цели социально-экономического развития отрасли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культуры, основные цели задачи Программы, прогноз развития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8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от 9 октября 1992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3612-1"</w:t>
      </w:r>
      <w:hyperlink r:id="rId9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законодательства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культуре".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и продолжении реализации этого направления именно программно-целевым методом для достижения более высоких результатов.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0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Администрации сельского поселения Караул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"Об утверждении Порядка разработки, утверждения и реализации  муниципальных программ на территории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:rsidR="000754D5" w:rsidRPr="000754D5" w:rsidRDefault="000754D5" w:rsidP="000754D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состояния отрасли и определение приоритетных направлений дальнейшего развития культуры сельского поселения Караул позволяют определить основную стратегическую цель - развитие отрасли культуры в 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Программы, а также анализа сложившихся проблем в отрасли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 учетом экономической и правовой среды функционирования учреждений культуры, задачами Программы являются: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мониторинга деятельности учреждений культуры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следующим этапам: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год;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2019 год; </w:t>
      </w:r>
    </w:p>
    <w:p w:rsidR="000754D5" w:rsidRPr="00A71EAD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- 2020 год;</w:t>
      </w:r>
    </w:p>
    <w:p w:rsidR="000754D5" w:rsidRPr="00A71EAD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 этап – 20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год;</w:t>
      </w:r>
    </w:p>
    <w:p w:rsidR="000754D5" w:rsidRPr="00A71EAD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этап – 2022 год;</w:t>
      </w:r>
    </w:p>
    <w:p w:rsidR="00A71EAD" w:rsidRPr="000754D5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этап – 2023 год.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планирование гастрольной деятельности, разработку нормативно-правовых основ сферы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Вышеперечисленные мероприятия должны сформировать основу для достижения цели и задач Программы.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(2019 – 202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второго – пятого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над реализацией Программы включает: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0754D5" w:rsidRPr="000754D5" w:rsidRDefault="000754D5" w:rsidP="003568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</w:t>
      </w:r>
      <w:r w:rsidR="003568A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ведомственной принадлежности.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</w:t>
      </w:r>
      <w:r w:rsidR="00A1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ассигнования из местного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отрасли культуры на территории 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2023 годы» содержит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механизмы, обеспечивающие реализацию государ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культурной политики на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поселения и способствующие повышению качества жизни населе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через сохранение и развитие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важнейшего фактора социально-экономического развития:</w:t>
      </w:r>
    </w:p>
    <w:p w:rsidR="00113996" w:rsidRPr="000754D5" w:rsidRDefault="00113996" w:rsidP="0011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1.  </w:t>
      </w:r>
      <w:r w:rsidR="00B80B6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</w:r>
      <w:r w:rsidR="00113996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Мероприятие 2.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FA5">
        <w:rPr>
          <w:rFonts w:ascii="Times New Roman" w:hAnsi="Times New Roman"/>
          <w:sz w:val="24"/>
          <w:szCs w:val="24"/>
        </w:rPr>
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3.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</w: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библиотечного обслуживания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4.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поддержку отрасли культуры, в том числе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оцифровки.</w:t>
      </w:r>
    </w:p>
    <w:p w:rsidR="00405FA5" w:rsidRPr="00405FA5" w:rsidRDefault="00405FA5" w:rsidP="00405FA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5.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художественного и народного творчества, совершенствование культурно – досуговой деятельности. - механизм, способствующий </w:t>
      </w:r>
      <w:r w:rsidRPr="0040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деятельности учреждений культуры, усилению их роли в обществе, расширению направлений и форм их работы.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6.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соглашением. – организация предоставления дополнительного образования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A111A1" w:rsidRPr="00405FA5" w:rsidRDefault="00405FA5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7</w:t>
      </w:r>
      <w:r w:rsidR="00ED4A12"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«Развитие культуры и туризма Таймырского Долгано-Ненецкого муниципального района». </w:t>
      </w:r>
    </w:p>
    <w:p w:rsidR="00113996" w:rsidRPr="00405FA5" w:rsidRDefault="00A111A1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муниципальных казенных учреждений культуры и дополнительного образования в мероприятиях муниципальной программы «Развитие культуры и туризма Таймырского Долгано-Ненецкого муниципального района», согласно доведенным бюджетным ассигнованиям.</w:t>
      </w:r>
    </w:p>
    <w:p w:rsidR="000754D5" w:rsidRPr="000754D5" w:rsidRDefault="000754D5" w:rsidP="0040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программы: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основных мероприятий Программы осуществляется: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Главы сельского поселения Караул по коренным малочисленным народам Таймыра, общим вопросам и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специалистом по культуре и социальным вопросам Администрация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отделом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Прогноз конечных результатов Программы, 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сельского поселения</w:t>
      </w:r>
      <w:r w:rsidR="0035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Караул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в полном объеме по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зволит достичь к 2023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следующих значений целевых индикаторов: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посещений учреждений культуры сельского поселения Караул по отношению к уровню 2018 года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Рост доли учащихся детских школ искусств - победителей и призеров конкурсов, выставок, фестивалей различного статуса, от общего числа учащихся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A111A1"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в 1,5</w:t>
      </w:r>
      <w:r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14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не менее 2 единиц музыкальных инструментов и специально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оборудования для МКУ ДО ДШИ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 менее 10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не менее 2</w:t>
      </w:r>
      <w:r w:rsidRPr="00140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подключение к сети Интернет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7 из 7 филиалов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ЦБС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реализация не менее 22 мероприятий, культурных акций и проектов, юбилейных и торжественных мероприятий;</w:t>
      </w:r>
    </w:p>
    <w:p w:rsidR="000754D5" w:rsidRDefault="000754D5" w:rsidP="00140AAB">
      <w:pPr>
        <w:ind w:firstLine="708"/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адресная поддержка не менее 10 творчески одаренных детей.</w:t>
      </w:r>
    </w:p>
    <w:sectPr w:rsidR="0007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9"/>
    <w:rsid w:val="0000483E"/>
    <w:rsid w:val="00035782"/>
    <w:rsid w:val="00055D59"/>
    <w:rsid w:val="00061C14"/>
    <w:rsid w:val="000754D5"/>
    <w:rsid w:val="00086BBF"/>
    <w:rsid w:val="000A5B68"/>
    <w:rsid w:val="000B4700"/>
    <w:rsid w:val="000B708F"/>
    <w:rsid w:val="000C7FBD"/>
    <w:rsid w:val="00113996"/>
    <w:rsid w:val="00114E0D"/>
    <w:rsid w:val="00140AAB"/>
    <w:rsid w:val="00194C51"/>
    <w:rsid w:val="001A1B58"/>
    <w:rsid w:val="001E664E"/>
    <w:rsid w:val="00230B82"/>
    <w:rsid w:val="00260B38"/>
    <w:rsid w:val="002A78F7"/>
    <w:rsid w:val="002B4138"/>
    <w:rsid w:val="003344FE"/>
    <w:rsid w:val="003434EA"/>
    <w:rsid w:val="003568A5"/>
    <w:rsid w:val="0036565A"/>
    <w:rsid w:val="003900BD"/>
    <w:rsid w:val="00393B93"/>
    <w:rsid w:val="003B3044"/>
    <w:rsid w:val="003C0FCF"/>
    <w:rsid w:val="003C2392"/>
    <w:rsid w:val="003C5BE9"/>
    <w:rsid w:val="003D7F69"/>
    <w:rsid w:val="00405FA5"/>
    <w:rsid w:val="00445912"/>
    <w:rsid w:val="004511B5"/>
    <w:rsid w:val="00455655"/>
    <w:rsid w:val="00466E99"/>
    <w:rsid w:val="00486025"/>
    <w:rsid w:val="004B1150"/>
    <w:rsid w:val="004C24C1"/>
    <w:rsid w:val="00594AF0"/>
    <w:rsid w:val="005C1CDC"/>
    <w:rsid w:val="005C41D3"/>
    <w:rsid w:val="00603C3B"/>
    <w:rsid w:val="00627B60"/>
    <w:rsid w:val="00643005"/>
    <w:rsid w:val="00644694"/>
    <w:rsid w:val="006716A4"/>
    <w:rsid w:val="00685A17"/>
    <w:rsid w:val="00691438"/>
    <w:rsid w:val="00692E18"/>
    <w:rsid w:val="006A0E74"/>
    <w:rsid w:val="006B00A7"/>
    <w:rsid w:val="00716029"/>
    <w:rsid w:val="007C717E"/>
    <w:rsid w:val="007F0339"/>
    <w:rsid w:val="008307E0"/>
    <w:rsid w:val="0083208C"/>
    <w:rsid w:val="008A178A"/>
    <w:rsid w:val="008C2FC5"/>
    <w:rsid w:val="008D46B5"/>
    <w:rsid w:val="00907D56"/>
    <w:rsid w:val="00940383"/>
    <w:rsid w:val="009915D0"/>
    <w:rsid w:val="009D6EBF"/>
    <w:rsid w:val="009E17D2"/>
    <w:rsid w:val="00A02848"/>
    <w:rsid w:val="00A111A1"/>
    <w:rsid w:val="00A71EAD"/>
    <w:rsid w:val="00AE1FD3"/>
    <w:rsid w:val="00B409AB"/>
    <w:rsid w:val="00B43F93"/>
    <w:rsid w:val="00B77F5A"/>
    <w:rsid w:val="00B80B67"/>
    <w:rsid w:val="00BA3950"/>
    <w:rsid w:val="00BB5ACE"/>
    <w:rsid w:val="00BC6C0F"/>
    <w:rsid w:val="00BD134B"/>
    <w:rsid w:val="00BD18D0"/>
    <w:rsid w:val="00BF1EA0"/>
    <w:rsid w:val="00C0723B"/>
    <w:rsid w:val="00C25D69"/>
    <w:rsid w:val="00C302B5"/>
    <w:rsid w:val="00C762C1"/>
    <w:rsid w:val="00C82C7C"/>
    <w:rsid w:val="00C9500E"/>
    <w:rsid w:val="00CA3A41"/>
    <w:rsid w:val="00CB31D6"/>
    <w:rsid w:val="00D23A45"/>
    <w:rsid w:val="00DA23CF"/>
    <w:rsid w:val="00DF2E08"/>
    <w:rsid w:val="00E40BEA"/>
    <w:rsid w:val="00E82D55"/>
    <w:rsid w:val="00E8421C"/>
    <w:rsid w:val="00ED1D3A"/>
    <w:rsid w:val="00ED4A12"/>
    <w:rsid w:val="00EF00C5"/>
    <w:rsid w:val="00F028AA"/>
    <w:rsid w:val="00F23A9C"/>
    <w:rsid w:val="00F4769F"/>
    <w:rsid w:val="00FC0830"/>
    <w:rsid w:val="00FC5398"/>
    <w:rsid w:val="00FE04AC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E179"/>
  <w15:chartTrackingRefBased/>
  <w15:docId w15:val="{C859ECC8-CE1F-4222-A408-DF47575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15A2F59F09CB55B340F9276C967C28D601A1F3F8A5E5B0C2DC2FCCT4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615A2F59F09CB55B35EF43100C9732EDF5DA5F4F8A7B2EB9D87729B446C152801CE9AB6610858E70EC1TEJ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15A2F59F09CB55B340F9276C967C20D106AFF7F1F8EFB89BD02DTCJB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C615A2F59F09CB55B35EF43100C9732EDF5DA5F7F8A7B6E99D87729B446C152801CE9AB6610858E70FC2TE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615A2F59F09CB55B340F9276C967C28D403AAF1F8A5E5B0C2DC2FCCT4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18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69</cp:revision>
  <cp:lastPrinted>2020-11-18T10:12:00Z</cp:lastPrinted>
  <dcterms:created xsi:type="dcterms:W3CDTF">2019-12-20T04:52:00Z</dcterms:created>
  <dcterms:modified xsi:type="dcterms:W3CDTF">2021-02-04T08:01:00Z</dcterms:modified>
</cp:coreProperties>
</file>