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5D0B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МУНИЦИПАЛЬНОЕ ОБРАЗОВАНИЕ</w:t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5D0B">
        <w:rPr>
          <w:rFonts w:ascii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5D0B">
        <w:rPr>
          <w:rFonts w:ascii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5D0B">
        <w:rPr>
          <w:rFonts w:ascii="Times New Roman" w:hAnsi="Times New Roman" w:cs="Times New Roman"/>
          <w:b/>
          <w:bCs/>
          <w:caps/>
          <w:sz w:val="24"/>
          <w:szCs w:val="24"/>
        </w:rPr>
        <w:t>КРАСНОЯРСКОГО КРАЯ</w:t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5D0B">
        <w:rPr>
          <w:rFonts w:ascii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15D0B">
        <w:rPr>
          <w:rFonts w:ascii="Times New Roman" w:hAnsi="Times New Roman" w:cs="Times New Roman"/>
          <w:b/>
          <w:bCs/>
          <w:spacing w:val="20"/>
          <w:sz w:val="24"/>
          <w:szCs w:val="24"/>
        </w:rPr>
        <w:t>РЕШЕНИЕ</w:t>
      </w:r>
    </w:p>
    <w:p w:rsidR="00115D0B" w:rsidRPr="00115D0B" w:rsidRDefault="00115D0B" w:rsidP="00115D0B">
      <w:pPr>
        <w:spacing w:after="0"/>
        <w:ind w:left="-54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15D0B" w:rsidRPr="00115D0B" w:rsidRDefault="00115D0B" w:rsidP="00115D0B">
      <w:pPr>
        <w:spacing w:after="0"/>
        <w:ind w:left="-540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«</w:t>
      </w:r>
      <w:r w:rsidR="004B0198">
        <w:rPr>
          <w:rFonts w:ascii="Times New Roman" w:hAnsi="Times New Roman" w:cs="Times New Roman"/>
          <w:bCs/>
          <w:spacing w:val="20"/>
          <w:sz w:val="24"/>
          <w:szCs w:val="24"/>
        </w:rPr>
        <w:t>23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>»</w:t>
      </w:r>
      <w:r w:rsidR="004B0198">
        <w:rPr>
          <w:rFonts w:ascii="Times New Roman" w:hAnsi="Times New Roman" w:cs="Times New Roman"/>
          <w:bCs/>
          <w:spacing w:val="20"/>
          <w:sz w:val="24"/>
          <w:szCs w:val="24"/>
        </w:rPr>
        <w:t>июня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2022</w:t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г.         </w:t>
      </w:r>
      <w:r w:rsidR="00453D7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115D0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№ </w:t>
      </w:r>
      <w:r w:rsidR="00E46788">
        <w:rPr>
          <w:rFonts w:ascii="Times New Roman" w:hAnsi="Times New Roman" w:cs="Times New Roman"/>
          <w:bCs/>
          <w:spacing w:val="20"/>
          <w:sz w:val="24"/>
          <w:szCs w:val="24"/>
        </w:rPr>
        <w:t>1175</w:t>
      </w:r>
    </w:p>
    <w:p w:rsidR="00115D0B" w:rsidRPr="00115D0B" w:rsidRDefault="00115D0B" w:rsidP="00115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D0B" w:rsidRPr="00115D0B" w:rsidRDefault="00115D0B" w:rsidP="00115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D0B" w:rsidRPr="00115D0B" w:rsidRDefault="00115D0B" w:rsidP="00115D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0B">
        <w:rPr>
          <w:rFonts w:ascii="Times New Roman" w:hAnsi="Times New Roman" w:cs="Times New Roman"/>
          <w:b/>
          <w:sz w:val="24"/>
          <w:szCs w:val="24"/>
        </w:rPr>
        <w:t xml:space="preserve">Об утверждении ежегодного </w:t>
      </w:r>
      <w:r w:rsidRPr="00115D0B">
        <w:rPr>
          <w:rFonts w:ascii="Times New Roman" w:hAnsi="Times New Roman" w:cs="Times New Roman"/>
          <w:b/>
          <w:bCs/>
          <w:sz w:val="24"/>
          <w:szCs w:val="24"/>
        </w:rPr>
        <w:t>отчета Главы сельского поселения Караул о результатах деятельности Главы сельского поселения Караул, Администрации сельского поселения Караул и 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поселения за 2021</w:t>
      </w:r>
      <w:r w:rsidRPr="00115D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15D0B" w:rsidRPr="00115D0B" w:rsidRDefault="00115D0B" w:rsidP="00115D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D0B">
        <w:rPr>
          <w:rFonts w:ascii="Times New Roman" w:hAnsi="Times New Roman" w:cs="Times New Roman"/>
          <w:sz w:val="24"/>
          <w:szCs w:val="24"/>
        </w:rPr>
        <w:t xml:space="preserve">На основании ч. 5.1 ст. 36 Федерального </w:t>
      </w:r>
      <w:hyperlink r:id="rId5" w:history="1">
        <w:r w:rsidRPr="00115D0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115D0B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п. 5 ч. 1 ст. 28 Устава муниципального образования сельское поселение Караул Таймырского Долгано-Ненецкого муниципального района Красноярского края, ст. 40 </w:t>
      </w:r>
      <w:r w:rsidRPr="00115D0B">
        <w:rPr>
          <w:rFonts w:ascii="Times New Roman" w:hAnsi="Times New Roman" w:cs="Times New Roman"/>
          <w:bCs/>
          <w:sz w:val="24"/>
          <w:szCs w:val="24"/>
        </w:rPr>
        <w:t xml:space="preserve">Регламента Караульского сельского Совета депутатов, утвержденного Решением Караульского сельского Совета депутатов от 25 августа 2018 года № 923, заслушав и обсудив ежегодный отчет Главы сельского поселения Караул о результатах деятельности Главы сельского поселения Караул, Администрации сельского поселения Караул и органов Администрации поселения за 2020 год, </w:t>
      </w:r>
      <w:proofErr w:type="spellStart"/>
      <w:r w:rsidRPr="00115D0B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115D0B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115D0B" w:rsidRPr="00115D0B" w:rsidRDefault="00115D0B" w:rsidP="00115D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0B">
        <w:rPr>
          <w:rFonts w:ascii="Times New Roman" w:hAnsi="Times New Roman" w:cs="Times New Roman"/>
          <w:b/>
          <w:sz w:val="24"/>
          <w:szCs w:val="24"/>
        </w:rPr>
        <w:t>РЕШИЛ</w:t>
      </w:r>
      <w:r w:rsidRPr="00115D0B">
        <w:rPr>
          <w:rFonts w:ascii="Times New Roman" w:hAnsi="Times New Roman" w:cs="Times New Roman"/>
          <w:sz w:val="24"/>
          <w:szCs w:val="24"/>
        </w:rPr>
        <w:t>:</w:t>
      </w:r>
    </w:p>
    <w:p w:rsidR="00115D0B" w:rsidRPr="00115D0B" w:rsidRDefault="00115D0B" w:rsidP="00115D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D0B">
        <w:rPr>
          <w:rFonts w:ascii="Times New Roman" w:hAnsi="Times New Roman" w:cs="Times New Roman"/>
          <w:sz w:val="24"/>
          <w:szCs w:val="24"/>
        </w:rPr>
        <w:t xml:space="preserve">1. Признать удовлетворительной деятельность Главы сельского поселения Караул,  </w:t>
      </w:r>
      <w:r w:rsidRPr="00115D0B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Караул и органов Администрации поселения</w:t>
      </w:r>
      <w:r w:rsidRPr="00115D0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ежегодного отчета Главы сельского поселения Караул, принять к сведению и утвердить отчет Главы сельского поселения Караул </w:t>
      </w:r>
      <w:r w:rsidRPr="00115D0B">
        <w:rPr>
          <w:rFonts w:ascii="Times New Roman" w:hAnsi="Times New Roman" w:cs="Times New Roman"/>
          <w:bCs/>
          <w:sz w:val="24"/>
          <w:szCs w:val="24"/>
        </w:rPr>
        <w:t>о результатах деятельности Главы сельского поселения Караул, Администрации сельского поселения Караул и органов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15D0B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115D0B" w:rsidRPr="00115D0B" w:rsidRDefault="00115D0B" w:rsidP="0011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D0B">
        <w:rPr>
          <w:rFonts w:ascii="Times New Roman" w:hAnsi="Times New Roman" w:cs="Times New Roman"/>
          <w:sz w:val="24"/>
          <w:szCs w:val="24"/>
        </w:rPr>
        <w:t xml:space="preserve">2. Решение вступает в силу после его официального опубликования в информационном </w:t>
      </w:r>
      <w:r w:rsidRPr="00115D0B">
        <w:rPr>
          <w:rFonts w:ascii="Times New Roman" w:hAnsi="Times New Roman" w:cs="Times New Roman"/>
          <w:bCs/>
          <w:sz w:val="24"/>
          <w:szCs w:val="24"/>
        </w:rPr>
        <w:t>вестнике «</w:t>
      </w:r>
      <w:proofErr w:type="spellStart"/>
      <w:r w:rsidRPr="00115D0B">
        <w:rPr>
          <w:rFonts w:ascii="Times New Roman" w:hAnsi="Times New Roman" w:cs="Times New Roman"/>
          <w:bCs/>
          <w:sz w:val="24"/>
          <w:szCs w:val="24"/>
        </w:rPr>
        <w:t>Усть-Енисеец</w:t>
      </w:r>
      <w:proofErr w:type="spellEnd"/>
      <w:r w:rsidRPr="00115D0B">
        <w:rPr>
          <w:rFonts w:ascii="Times New Roman" w:hAnsi="Times New Roman" w:cs="Times New Roman"/>
          <w:bCs/>
          <w:sz w:val="24"/>
          <w:szCs w:val="24"/>
        </w:rPr>
        <w:t>» и размещения на официальном сайте сельского поселения Караул.</w:t>
      </w: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D0B">
        <w:rPr>
          <w:rFonts w:ascii="Times New Roman" w:hAnsi="Times New Roman" w:cs="Times New Roman"/>
          <w:b/>
          <w:sz w:val="24"/>
          <w:szCs w:val="24"/>
        </w:rPr>
        <w:t>Председатель Караульского</w:t>
      </w: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D0B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                                           Д.В. Рудник</w:t>
      </w: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11B" w:rsidRDefault="00AD411B" w:rsidP="00AD41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AD411B" w:rsidRDefault="00AD411B" w:rsidP="00AD41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Караульского</w:t>
      </w:r>
    </w:p>
    <w:p w:rsidR="00AD411B" w:rsidRDefault="00AD411B" w:rsidP="00AD41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AD411B" w:rsidRDefault="00AD411B" w:rsidP="00AD41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E46788">
        <w:rPr>
          <w:rFonts w:ascii="Times New Roman" w:hAnsi="Times New Roman"/>
          <w:sz w:val="24"/>
          <w:szCs w:val="24"/>
        </w:rPr>
        <w:t xml:space="preserve"> 1175</w:t>
      </w:r>
      <w:r w:rsidR="004B0198">
        <w:rPr>
          <w:rFonts w:ascii="Times New Roman" w:hAnsi="Times New Roman"/>
          <w:sz w:val="24"/>
          <w:szCs w:val="24"/>
        </w:rPr>
        <w:t xml:space="preserve"> от 23.06.2022г.</w:t>
      </w:r>
    </w:p>
    <w:p w:rsidR="00AD411B" w:rsidRDefault="00AD411B" w:rsidP="00F946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46B6" w:rsidRPr="009305FE" w:rsidRDefault="00F946B6" w:rsidP="00F946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Уважаемые коллеги!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Главными задачами в 2021 году было решение вопросов местного значения в соответствии с федеральным законом «Об общих принципах организации местного самоуправления в Российской Федерации» от 06.10.2003 N 131-ФЗ, достижение на этой основе повышения уровня и качества жизни людей, социальной защищенности граждан.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Для обеспечения повышения качества жизни населения, на первый план выходит решение задач повышения эффективности расходов в пользу приоритетных направлений, обеспечивающих максимальный эффект экономического роста и достижение измеримых, общественно значимых результатов.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В уходящем году продолжалась работа по развитию инфраструктуры посёлков, строительству жилья, повышению надежности энергоснабжения. Так, в посёлке Носок построено 15 жилых домов, продолжается строительство еще 4 домов, в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Усть-Порту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построено 9 жилых домов.Смонтировано новое здание дизельной электростанции в п. Носок,  установлены дизель-генераторы в Носке на 500 кВт, в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Усть-Порт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на 400 кВт, смонтирована новая ветка ЛЭП в п. Носок протяженностью 1200 метров.  Проводился ремонт и утепление теплосетей в Карауле-700 п.м., Носке – 500п.м. и 210 п.м. в </w:t>
      </w:r>
      <w:proofErr w:type="spellStart"/>
      <w:r w:rsidRPr="009305FE">
        <w:rPr>
          <w:rFonts w:ascii="Times New Roman" w:hAnsi="Times New Roman"/>
          <w:sz w:val="24"/>
          <w:szCs w:val="24"/>
        </w:rPr>
        <w:t>Тухарде</w:t>
      </w:r>
      <w:proofErr w:type="spellEnd"/>
      <w:r w:rsidRPr="009305FE">
        <w:rPr>
          <w:rFonts w:ascii="Times New Roman" w:hAnsi="Times New Roman"/>
          <w:sz w:val="24"/>
          <w:szCs w:val="24"/>
        </w:rPr>
        <w:t>, в котельных с. Караул  произведена замена двух котлов, в Носке на базе ГСМ увеличен емкостной парк на 300 куб.м.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Значительное внимание в уходящем году было уделено благоустройству посёлков, ремонту жилья. Так, в рамках подпрограммы «</w:t>
      </w:r>
      <w:proofErr w:type="spellStart"/>
      <w:r w:rsidRPr="009305FE">
        <w:rPr>
          <w:rFonts w:ascii="Times New Roman" w:hAnsi="Times New Roman"/>
          <w:sz w:val="24"/>
          <w:szCs w:val="24"/>
        </w:rPr>
        <w:t>Поселок-наш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дом»в посёлке </w:t>
      </w:r>
      <w:proofErr w:type="spellStart"/>
      <w:r w:rsidRPr="009305FE">
        <w:rPr>
          <w:rFonts w:ascii="Times New Roman" w:hAnsi="Times New Roman"/>
          <w:sz w:val="24"/>
          <w:szCs w:val="24"/>
        </w:rPr>
        <w:t>Байкаловск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произведён ремонт трёх квартир, в п. Носок семнадцати квартир, в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Усть-Порту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двадцать одной квартиры, в Воронцово десяти квартир, в Карауле пятнадцати квартир.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В летний период в п.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Усть-Порт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был произведен ремонт участка дороги протяженностью 150 метров.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Продолжилась работа по замене светильников уличного освещения на светодиодные. Было приобретено 60 новых светильников.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В целях обновления автопарка и предоставления качественных услуг населению был приобретен бульдозер для п.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Усть-Порт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, а также две единицы прицеп-цистерны для осуществления подвоза воды населению п.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Усть-Порт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и Носок.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В рамках трех</w:t>
      </w:r>
      <w:r w:rsidR="00B1725C">
        <w:rPr>
          <w:rFonts w:ascii="Times New Roman" w:hAnsi="Times New Roman"/>
          <w:sz w:val="24"/>
          <w:szCs w:val="24"/>
        </w:rPr>
        <w:t xml:space="preserve"> </w:t>
      </w:r>
      <w:r w:rsidRPr="009305FE">
        <w:rPr>
          <w:rFonts w:ascii="Times New Roman" w:hAnsi="Times New Roman"/>
          <w:sz w:val="24"/>
          <w:szCs w:val="24"/>
        </w:rPr>
        <w:t xml:space="preserve">месячника по благоустройству, силами жителей, работников организаций и учреждений, участников трудовых отрядов старшеклассников были выполнены работы по санитарной очистке территорий поселков, оврагов, береговой зоны.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Проведен текущий ремонт дома культуры и Центральной библиотеки с. Караул.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Для детской школы искусств приобретены локальные очистные сооружения, выполнен ремонт туалетных комнат.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Выполнение задач по обустройству посёлков и решению социальных программ позволяет также обеспечить сотрудничество с </w:t>
      </w:r>
      <w:proofErr w:type="spellStart"/>
      <w:r w:rsidRPr="009305FE">
        <w:rPr>
          <w:rFonts w:ascii="Times New Roman" w:hAnsi="Times New Roman"/>
          <w:sz w:val="24"/>
          <w:szCs w:val="24"/>
        </w:rPr>
        <w:t>недропользователями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Так например, на денежные средства ООО РН </w:t>
      </w:r>
      <w:proofErr w:type="spellStart"/>
      <w:r w:rsidRPr="009305FE">
        <w:rPr>
          <w:rFonts w:ascii="Times New Roman" w:hAnsi="Times New Roman"/>
          <w:sz w:val="24"/>
          <w:szCs w:val="24"/>
        </w:rPr>
        <w:t>Ванкор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были приобретены игровые комплексы, которые были установлены в Карауле и Носке.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В рамках заключенного Соглашения с ООО «</w:t>
      </w:r>
      <w:proofErr w:type="spellStart"/>
      <w:r w:rsidRPr="009305FE">
        <w:rPr>
          <w:rFonts w:ascii="Times New Roman" w:hAnsi="Times New Roman"/>
          <w:sz w:val="24"/>
          <w:szCs w:val="24"/>
        </w:rPr>
        <w:t>Красиндрострой</w:t>
      </w:r>
      <w:proofErr w:type="spellEnd"/>
      <w:r w:rsidRPr="009305FE">
        <w:rPr>
          <w:rFonts w:ascii="Times New Roman" w:hAnsi="Times New Roman"/>
          <w:sz w:val="24"/>
          <w:szCs w:val="24"/>
        </w:rPr>
        <w:t>» произведен снос 4 аварийных домов и двух объектов нежилого значения вс. Караул, зачищены территории прилегающей к дорогам от металлолома, произведена отсыпка земельных участков под детские площадки.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По договоренности с АО «</w:t>
      </w:r>
      <w:proofErr w:type="spellStart"/>
      <w:r w:rsidRPr="009305FE">
        <w:rPr>
          <w:rFonts w:ascii="Times New Roman" w:hAnsi="Times New Roman"/>
          <w:sz w:val="24"/>
          <w:szCs w:val="24"/>
        </w:rPr>
        <w:t>Ямалдорстрой</w:t>
      </w:r>
      <w:proofErr w:type="spellEnd"/>
      <w:r w:rsidRPr="009305FE">
        <w:rPr>
          <w:rFonts w:ascii="Times New Roman" w:hAnsi="Times New Roman"/>
          <w:sz w:val="24"/>
          <w:szCs w:val="24"/>
        </w:rPr>
        <w:t>» произведена очистка дороги на свалку и свалки от мусора вс. Караул, также выполнялись работы по планировке дорог в п.</w:t>
      </w:r>
      <w:r w:rsidR="00B17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5FE">
        <w:rPr>
          <w:rFonts w:ascii="Times New Roman" w:hAnsi="Times New Roman"/>
          <w:sz w:val="24"/>
          <w:szCs w:val="24"/>
        </w:rPr>
        <w:t>Байкаловск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ООО «</w:t>
      </w:r>
      <w:proofErr w:type="spellStart"/>
      <w:r w:rsidRPr="009305FE">
        <w:rPr>
          <w:rFonts w:ascii="Times New Roman" w:hAnsi="Times New Roman"/>
          <w:sz w:val="24"/>
          <w:szCs w:val="24"/>
        </w:rPr>
        <w:t>Ремстройкомплект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» был завезен щебень в объеме по 500 куб.м. для отсыпки дорог общего пользования в п. Носок и п. </w:t>
      </w:r>
      <w:proofErr w:type="spellStart"/>
      <w:r w:rsidRPr="009305FE">
        <w:rPr>
          <w:rFonts w:ascii="Times New Roman" w:hAnsi="Times New Roman"/>
          <w:sz w:val="24"/>
          <w:szCs w:val="24"/>
        </w:rPr>
        <w:t>Усть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– Порт.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lastRenderedPageBreak/>
        <w:t xml:space="preserve">Наши учреждения активно участвуют в соискании грантов </w:t>
      </w:r>
      <w:proofErr w:type="spellStart"/>
      <w:r w:rsidRPr="009305FE">
        <w:rPr>
          <w:rFonts w:ascii="Times New Roman" w:hAnsi="Times New Roman"/>
          <w:sz w:val="24"/>
          <w:szCs w:val="24"/>
        </w:rPr>
        <w:t>Норникеля</w:t>
      </w:r>
      <w:proofErr w:type="spellEnd"/>
      <w:r w:rsidRPr="009305FE">
        <w:rPr>
          <w:rFonts w:ascii="Times New Roman" w:hAnsi="Times New Roman"/>
          <w:sz w:val="24"/>
          <w:szCs w:val="24"/>
        </w:rPr>
        <w:t>. В рамках конкурса проектов «Мир Таймыра», «Мир новых возможностей», направленных на развитие и поддержку местных сообществ коренных малочисленных народов Таймыра.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Так </w:t>
      </w:r>
      <w:r w:rsidRPr="009305FE">
        <w:rPr>
          <w:rFonts w:ascii="Times New Roman" w:hAnsi="Times New Roman"/>
          <w:b/>
          <w:i/>
          <w:sz w:val="24"/>
          <w:szCs w:val="24"/>
          <w:u w:val="single"/>
        </w:rPr>
        <w:t>муниципальное казенное учреждение культуры «Централизованная библиотечная система» сельского поселения Караул</w:t>
      </w:r>
      <w:r w:rsidRPr="009305FE">
        <w:rPr>
          <w:rFonts w:ascii="Times New Roman" w:hAnsi="Times New Roman"/>
          <w:sz w:val="24"/>
          <w:szCs w:val="24"/>
        </w:rPr>
        <w:t xml:space="preserve"> получила поддержку трех проектов: «Маленькие роли», «Мудрость предков» и «Вместе мы сила».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b/>
          <w:i/>
          <w:sz w:val="24"/>
          <w:szCs w:val="24"/>
          <w:u w:val="single"/>
        </w:rPr>
        <w:t>Муниципальное казенное учреждение культуры «Центр народного творчества и культурных инициатив» сельского поселения Караул</w:t>
      </w:r>
      <w:r w:rsidRPr="009305FE">
        <w:rPr>
          <w:rFonts w:ascii="Times New Roman" w:hAnsi="Times New Roman"/>
          <w:sz w:val="24"/>
          <w:szCs w:val="24"/>
        </w:rPr>
        <w:t xml:space="preserve"> начал работу по реализации проекта по созданию фольклорно-театрального клуба «</w:t>
      </w:r>
      <w:proofErr w:type="spellStart"/>
      <w:r w:rsidRPr="009305FE">
        <w:rPr>
          <w:rFonts w:ascii="Times New Roman" w:hAnsi="Times New Roman"/>
          <w:sz w:val="24"/>
          <w:szCs w:val="24"/>
        </w:rPr>
        <w:t>Нэрм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сей» (Сердце Севера).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b/>
          <w:i/>
          <w:sz w:val="24"/>
          <w:szCs w:val="24"/>
          <w:u w:val="single"/>
        </w:rPr>
        <w:t>Муниципальное казенное учреждение дополнительного образования «Детская школа искусств» сельского поселения Караул</w:t>
      </w:r>
      <w:r w:rsidRPr="009305FE">
        <w:rPr>
          <w:rFonts w:ascii="Times New Roman" w:hAnsi="Times New Roman"/>
          <w:sz w:val="24"/>
          <w:szCs w:val="24"/>
        </w:rPr>
        <w:t xml:space="preserve"> реализует 2 проекта «Абориген на холсте. Часть1.ЧУМовые художники» и «Караул! Перезагрузка».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b/>
          <w:i/>
          <w:sz w:val="24"/>
          <w:szCs w:val="24"/>
          <w:u w:val="single"/>
        </w:rPr>
        <w:t>Муниципальное казенное учреждение «Центр по обеспечению хозяйственного обслуживания» сельского поселения Караул</w:t>
      </w:r>
      <w:r w:rsidRPr="009305FE">
        <w:rPr>
          <w:rFonts w:ascii="Times New Roman" w:hAnsi="Times New Roman"/>
          <w:sz w:val="24"/>
          <w:szCs w:val="24"/>
        </w:rPr>
        <w:t>реализует 2 проекта «Спорт для всех» и «Поселок Носок-наш общий дом».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Реализация всех проектов будет продолжена и в 2022 году.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В текущем году удалось сдвинуть с места застарелую проблему улучшения сотовой связи в посёлке Носок. Связисты завезли в Носок и установили оборудование МТС.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305FE">
        <w:rPr>
          <w:rFonts w:ascii="Times New Roman" w:hAnsi="Times New Roman"/>
          <w:sz w:val="24"/>
          <w:szCs w:val="24"/>
        </w:rPr>
        <w:t>Тухард</w:t>
      </w:r>
      <w:r w:rsidR="0007728F">
        <w:rPr>
          <w:rFonts w:ascii="Times New Roman" w:hAnsi="Times New Roman"/>
          <w:sz w:val="24"/>
          <w:szCs w:val="24"/>
        </w:rPr>
        <w:t>е</w:t>
      </w:r>
      <w:r w:rsidRPr="009305FE">
        <w:rPr>
          <w:rFonts w:ascii="Times New Roman" w:hAnsi="Times New Roman"/>
          <w:sz w:val="24"/>
          <w:szCs w:val="24"/>
        </w:rPr>
        <w:t>реализована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программа переселения из вагончиков не предназначенных для проживания. Так 12 семьями было приобретено жилье в г.Дудинке. Кроме этого, сдвинулся долгожданный вопрос по переселению жителей п. </w:t>
      </w:r>
      <w:proofErr w:type="spellStart"/>
      <w:r w:rsidRPr="009305FE">
        <w:rPr>
          <w:rFonts w:ascii="Times New Roman" w:hAnsi="Times New Roman"/>
          <w:sz w:val="24"/>
          <w:szCs w:val="24"/>
        </w:rPr>
        <w:t>Тухард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из промышленной зоны. Уже проведены два этапа прямых консультаций в рамках процедуры Свободного, предварительного и осознанного согласия. Это мероприятие организовано Норильским никелем для того, чтобы получить согласие жителей поселка участвовать в Программе переселения и развития поселка </w:t>
      </w:r>
      <w:proofErr w:type="spellStart"/>
      <w:r w:rsidRPr="009305FE">
        <w:rPr>
          <w:rFonts w:ascii="Times New Roman" w:hAnsi="Times New Roman"/>
          <w:sz w:val="24"/>
          <w:szCs w:val="24"/>
        </w:rPr>
        <w:t>Тухард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до 2026 года, включая выбор комфортных вариантов переселения.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Словом, прогресс в развитии инфраструктуры имеется.  Каждый год в каком-либо из посёлков появляются новые дома, значительные средства затрачиваются и на ремонт старого жилья, но этого недостаточно. Дома ветшают, приходят в негодность, а переселять людей некуда. Нет даже маневренного фонда. В поселении острая нехватка квалифицированных специалистов, а пригласить их не можем – селить некуда. Воспитывать собственные кадры? Воспитываем. Но молодёжь вырастает, создаёт новые семьи, которым тоже жить негде. И они уезжают на материк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Словом, жилищную проблему надо решать комплексно, с учётом всех экономических и социальных факторов.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 Одной из наиболее острых проблем является обеспечение продуктами питания дальних поселков </w:t>
      </w:r>
      <w:proofErr w:type="spellStart"/>
      <w:r w:rsidRPr="009305FE">
        <w:rPr>
          <w:rFonts w:ascii="Times New Roman" w:hAnsi="Times New Roman"/>
          <w:sz w:val="24"/>
          <w:szCs w:val="24"/>
        </w:rPr>
        <w:t>Байкаловск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и Воронцово. Очень надеемся, что с началом эксплуатации в следующем году новых судов на воздушной подушке данная проблема будет решена.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Хочется отметить, что осенью вс. Караул и п. Носок открылось еще по одному продуктовому магазину. 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Сегодня очень важно, чтобы ориентирами в экономическом развитии территории стали материальная и социальная поддержка коренного населения Таймыра, сохранение традиционного уклада жизни северных народов, обеспечение преемственности многовековых традиций, развитие самобытной культуры жителей тундры.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Для сельского поселения Караул оленеводство было и остаётся ведущей отраслью экономики и для значительного количества местного населения является единственным источником жизнеобеспечения. Несмотря на то, что у нас самое большое в районе стадо домашних оленей, у этого факта есть и оборотная сторона. В погоне за количеством потерялось качество отрасли, что может обернуться невосполнимыми потерями.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В то же время различные программы по развитию оленеводства носят по сути своей декларативный характер, не эффективны и практически не работают.Обозначу лишь несколько назревших проблем. До сих пор не налажен подсчёт количества оленей, хотя о необходимости </w:t>
      </w:r>
      <w:proofErr w:type="spellStart"/>
      <w:r w:rsidRPr="009305FE">
        <w:rPr>
          <w:rFonts w:ascii="Times New Roman" w:hAnsi="Times New Roman"/>
          <w:sz w:val="24"/>
          <w:szCs w:val="24"/>
        </w:rPr>
        <w:t>биркования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оленей, путей миграции, образования факторий для </w:t>
      </w:r>
      <w:r w:rsidRPr="009305FE">
        <w:rPr>
          <w:rFonts w:ascii="Times New Roman" w:hAnsi="Times New Roman"/>
          <w:sz w:val="24"/>
          <w:szCs w:val="24"/>
        </w:rPr>
        <w:lastRenderedPageBreak/>
        <w:t xml:space="preserve">обеспечения продуктов питанияговорилось не раз и на различных уровнях. Но реальных видимых сдвигов нет до сих пор.  В результате численность поголовья оленей определяется в основном, как говорится, на глазок, а то и просто по бумажному отчету. В то же время оленеводческим хозяйствам приходится  готовить множество бумаг для исполнения налоговой отчетности.  Бумажная карусель вертится, а реальной помощи простым оленеводам от созданных оленеводческих хозяйств как не было, так и нет. Хуже того, последнее время возникли дополнительные условия для предоставления субсидий на содержание оленей. Сами </w:t>
      </w:r>
      <w:proofErr w:type="spellStart"/>
      <w:r w:rsidRPr="009305FE">
        <w:rPr>
          <w:rFonts w:ascii="Times New Roman" w:hAnsi="Times New Roman"/>
          <w:sz w:val="24"/>
          <w:szCs w:val="24"/>
        </w:rPr>
        <w:t>тундровики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не в состоянии их выполнить, справиться с горами бумаг, а отстоять их права некому, поскольку руководители хозяйств, которые в основном живут в городе, больше озабочены извлечением прибыли, чем каждодневными проблемами каждого в отдельности оленевода. Крупные хозяйства не занимаются приёмкой продукции, она выполняется хаотично, частными лицами. Не организован и забой животных.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В связи с этим более настойчиво необходимо реализовать предложения по организации факторий, которые были бы максимально приближены к оленеводческим стойбищам и где оленеводы могли бы приобрести всё необходимое для кочевья, не выезжая для этого в посёлки.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 В этом направлении очень важным событием на нашей территории будет осуществление строительства убойно-заготовительного пункта в п. Носок, организатором и застройщиком которого является сельскохозяйственная артель «Заря» (председатель правления Алиев </w:t>
      </w:r>
      <w:proofErr w:type="spellStart"/>
      <w:r w:rsidRPr="009305FE">
        <w:rPr>
          <w:rFonts w:ascii="Times New Roman" w:hAnsi="Times New Roman"/>
          <w:sz w:val="24"/>
          <w:szCs w:val="24"/>
        </w:rPr>
        <w:t>НасираддинМагамедоглы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).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Ввод в эксплуатацию данного убойно-заготовительного пункта планируется осенью 2022 года и позволит обеспечить рабочими местами 20 человек.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Также данный комплекс позволит обеспечить потребность детей интерната мясом оленя, которымони привыкли питаться традиционно в семьях, где озабоченность по данному вопросу неоднократно выражали родители на встречах с депутатами поселения.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К сожалению, и рыболовство по-прежнему не может выйти на уровень, позволяющий стабильно обеспечивать уникальной северной рыбой потребителей и создать достойный уровень жизни рыбакам. Предприниматели вывозят рыбу за пределы поселения, а переработкой на местах не занимаются.  Эту ситуацию надо переломить. Рыбной отрасли пора вернуть её значимость, а рыбакам – должный социальный статус и повышение качества жизни. 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Не буду останавливаться на статистике мероприятий, проведённых учреждениями культуры, библиотек и школы искусств. В целом учреждения культуры справляются со своими задачами. На высоком профессиональном уровне организуют проведение массовых традиционных таймырских праздников: Дня оленевода и Дня рыбака, а также проводят интересные содержательные мероприятия, посвящённые общегосударственным праздникам и памятным датам. 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На 2022 год на территории сельского поселения Караул запланированы к реализации следующие мероприятия: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- ремонт библиотеки п. </w:t>
      </w:r>
      <w:proofErr w:type="spellStart"/>
      <w:r w:rsidRPr="009305FE">
        <w:rPr>
          <w:rFonts w:ascii="Times New Roman" w:hAnsi="Times New Roman"/>
          <w:sz w:val="24"/>
          <w:szCs w:val="24"/>
        </w:rPr>
        <w:t>Байкаловск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и укрепление материально-технической базы библиотек поселения,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- работы по утеплению здания детской школы искусств (</w:t>
      </w:r>
      <w:proofErr w:type="spellStart"/>
      <w:r w:rsidRPr="009305FE">
        <w:rPr>
          <w:rFonts w:ascii="Times New Roman" w:hAnsi="Times New Roman"/>
          <w:sz w:val="24"/>
          <w:szCs w:val="24"/>
        </w:rPr>
        <w:t>сайдинг</w:t>
      </w:r>
      <w:proofErr w:type="spellEnd"/>
      <w:r w:rsidRPr="009305FE">
        <w:rPr>
          <w:rFonts w:ascii="Times New Roman" w:hAnsi="Times New Roman"/>
          <w:sz w:val="24"/>
          <w:szCs w:val="24"/>
        </w:rPr>
        <w:t>, замена окон, ремонт полов), подключение локальных очистных сооружений,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 xml:space="preserve">- в рамках договоренностей с подрядчиками </w:t>
      </w:r>
      <w:proofErr w:type="spellStart"/>
      <w:r w:rsidRPr="009305FE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05FE">
        <w:rPr>
          <w:rFonts w:ascii="Times New Roman" w:hAnsi="Times New Roman"/>
          <w:sz w:val="24"/>
          <w:szCs w:val="24"/>
        </w:rPr>
        <w:t>недропользователями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планируется произвести отсыпку дорог общего пользования песчано-гравийной смесью, приобретение спортивного инвентаря, </w:t>
      </w:r>
      <w:proofErr w:type="spellStart"/>
      <w:r w:rsidRPr="009305FE">
        <w:rPr>
          <w:rFonts w:ascii="Times New Roman" w:hAnsi="Times New Roman"/>
          <w:sz w:val="24"/>
          <w:szCs w:val="24"/>
        </w:rPr>
        <w:t>треколов</w:t>
      </w:r>
      <w:proofErr w:type="spellEnd"/>
      <w:r w:rsidRPr="009305FE">
        <w:rPr>
          <w:rFonts w:ascii="Times New Roman" w:hAnsi="Times New Roman"/>
          <w:sz w:val="24"/>
          <w:szCs w:val="24"/>
        </w:rPr>
        <w:t xml:space="preserve"> для нужд администрации, приобретение мебели, музыкального и светового оборудования, музыкальных инструментов, сценических костюмов для учреждений культуры, обеспечение строительными материалами для благоустройства и ремонта жилого фонда поселения.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lastRenderedPageBreak/>
        <w:t>- в рамках программы по переселению из аварийного жилья на территории сельского поселения Караул планируется строительство 37 жилых домов, что позволит 113 семьям улучшить свои жилищные условия.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- планируется ввод в эксплуатацию модуля водоочистки в п. Носок для обеспечения жителей, а также больницы, школы и интерната чистой водой.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- запланировано строительство дома культуры на 120 мест в п. Носок. Договор на проектно-изыскательские работы уже заключен с ООО «</w:t>
      </w:r>
      <w:proofErr w:type="spellStart"/>
      <w:r w:rsidRPr="009305FE">
        <w:rPr>
          <w:rFonts w:ascii="Times New Roman" w:hAnsi="Times New Roman"/>
          <w:sz w:val="24"/>
          <w:szCs w:val="24"/>
        </w:rPr>
        <w:t>Найтон</w:t>
      </w:r>
      <w:proofErr w:type="spellEnd"/>
      <w:r w:rsidRPr="009305FE">
        <w:rPr>
          <w:rFonts w:ascii="Times New Roman" w:hAnsi="Times New Roman"/>
          <w:sz w:val="24"/>
          <w:szCs w:val="24"/>
        </w:rPr>
        <w:t>».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FE">
        <w:rPr>
          <w:rFonts w:ascii="Times New Roman" w:hAnsi="Times New Roman"/>
          <w:sz w:val="24"/>
          <w:szCs w:val="24"/>
        </w:rPr>
        <w:t>Уважаемые участники совещания! Завершая своё выступление, хотела бы подчеркнуть, что вопросы развития культуры и спорта сегодня должны быть поставлены в один ряд с вопросами экономического развития. Последовательно развивая оленеводство и рыбный промысел, мы все должны думать и о том, как и чем, живут люди, тысячелетиями сохраняющие на суровой земле Таймыра традиционный уклад жизни, дело, которым занимались их предки.  Пора  более целеустремлённо заняться повышением качества жизни этих людей. А в это понятие сегодня входит не только заработок и не только жилищные условия. Хорошее образование, возможность приобщиться к культурным ценностям, продолжить самобытную национальную культуру, сохранить здоровье – все эти факторы  входят в понятие качества жизни. Именно они позволят сохранить главный потенциал нашего заполярного края – человеческий. Работы в этомнаправлении непочатый край, и в следующем году оно должно стать определяющим в работе органов местного самоуправления.</w:t>
      </w: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6B6" w:rsidRPr="009305FE" w:rsidRDefault="00F946B6" w:rsidP="00F9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D0B" w:rsidRPr="00115D0B" w:rsidRDefault="00115D0B" w:rsidP="00115D0B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663" w:rsidRPr="00115D0B" w:rsidRDefault="00123663" w:rsidP="00115D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663" w:rsidRPr="00115D0B" w:rsidSect="00115D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15D0B"/>
    <w:rsid w:val="0007728F"/>
    <w:rsid w:val="00115D0B"/>
    <w:rsid w:val="00123663"/>
    <w:rsid w:val="00240490"/>
    <w:rsid w:val="003032B9"/>
    <w:rsid w:val="00453D73"/>
    <w:rsid w:val="004B0198"/>
    <w:rsid w:val="00763037"/>
    <w:rsid w:val="008A7489"/>
    <w:rsid w:val="00AD411B"/>
    <w:rsid w:val="00B1725C"/>
    <w:rsid w:val="00E46788"/>
    <w:rsid w:val="00F37F08"/>
    <w:rsid w:val="00F9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D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130CB4FDAE1678FF2F149E5F02847943EFC28364431ED4E9923D9FAFwBa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Gmirko_E</cp:lastModifiedBy>
  <cp:revision>10</cp:revision>
  <dcterms:created xsi:type="dcterms:W3CDTF">2022-05-24T04:25:00Z</dcterms:created>
  <dcterms:modified xsi:type="dcterms:W3CDTF">2022-06-22T08:17:00Z</dcterms:modified>
</cp:coreProperties>
</file>