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5A" w:rsidRPr="00C42F38" w:rsidRDefault="0016101B" w:rsidP="00F92A52">
      <w:pPr>
        <w:tabs>
          <w:tab w:val="left" w:pos="567"/>
        </w:tabs>
        <w:jc w:val="center"/>
      </w:pPr>
      <w:r w:rsidRPr="00C42F38">
        <w:rPr>
          <w:noProof/>
        </w:rPr>
        <w:drawing>
          <wp:inline distT="0" distB="0" distL="0" distR="0" wp14:anchorId="146B98B5" wp14:editId="7ECE09E1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5A" w:rsidRPr="00C42F38" w:rsidRDefault="00ED1E5A" w:rsidP="00ED1E5A">
      <w:pPr>
        <w:jc w:val="center"/>
        <w:rPr>
          <w:b/>
        </w:rPr>
      </w:pPr>
      <w:r w:rsidRPr="00C42F38">
        <w:rPr>
          <w:b/>
        </w:rPr>
        <w:t>МУНИЦИПАЛЬНОЕ ОБРАЗОВАНИЕ</w:t>
      </w:r>
    </w:p>
    <w:p w:rsidR="00ED1E5A" w:rsidRPr="00C42F38" w:rsidRDefault="00ED1E5A" w:rsidP="00ED1E5A">
      <w:pPr>
        <w:jc w:val="center"/>
        <w:rPr>
          <w:b/>
        </w:rPr>
      </w:pPr>
      <w:r w:rsidRPr="00C42F38">
        <w:rPr>
          <w:b/>
        </w:rPr>
        <w:t>СЕЛЬСКОЕ ПОСЕЛЕНИЕ КАРАУЛ</w:t>
      </w:r>
    </w:p>
    <w:p w:rsidR="00ED1E5A" w:rsidRPr="00C42F38" w:rsidRDefault="00ED1E5A" w:rsidP="00ED1E5A">
      <w:pPr>
        <w:jc w:val="center"/>
        <w:rPr>
          <w:b/>
        </w:rPr>
      </w:pPr>
      <w:r w:rsidRPr="00C42F38">
        <w:rPr>
          <w:b/>
        </w:rPr>
        <w:t>ТАЙМЫРСКОГО ДОЛГАНО-НЕНЕЦКОГО МУНИЦИПАЛЬНОГО РАЙОНА</w:t>
      </w:r>
    </w:p>
    <w:p w:rsidR="00FB7289" w:rsidRPr="00C42F38" w:rsidRDefault="00FB7289" w:rsidP="00ED1E5A">
      <w:pPr>
        <w:jc w:val="center"/>
        <w:rPr>
          <w:b/>
        </w:rPr>
      </w:pPr>
      <w:r w:rsidRPr="00C42F38">
        <w:rPr>
          <w:b/>
        </w:rPr>
        <w:t>КРАСНОЯРСКИЙ КРАЙ</w:t>
      </w:r>
    </w:p>
    <w:p w:rsidR="00ED1E5A" w:rsidRPr="00C42F38" w:rsidRDefault="00ED1E5A" w:rsidP="00ED1E5A">
      <w:pPr>
        <w:jc w:val="center"/>
        <w:rPr>
          <w:b/>
        </w:rPr>
      </w:pPr>
    </w:p>
    <w:p w:rsidR="00ED1E5A" w:rsidRPr="00C42F38" w:rsidRDefault="00ED1E5A" w:rsidP="00ED1E5A">
      <w:pPr>
        <w:jc w:val="center"/>
        <w:rPr>
          <w:b/>
        </w:rPr>
      </w:pPr>
      <w:r w:rsidRPr="00C42F38">
        <w:rPr>
          <w:b/>
        </w:rPr>
        <w:t>АДМИНИСТРАЦИЯ</w:t>
      </w:r>
    </w:p>
    <w:p w:rsidR="00ED1E5A" w:rsidRPr="00C42F38" w:rsidRDefault="00ED1E5A" w:rsidP="00ED1E5A">
      <w:pPr>
        <w:jc w:val="center"/>
        <w:rPr>
          <w:b/>
        </w:rPr>
      </w:pPr>
    </w:p>
    <w:p w:rsidR="00ED1E5A" w:rsidRPr="00C42F38" w:rsidRDefault="00ED1E5A" w:rsidP="00ED1E5A">
      <w:pPr>
        <w:jc w:val="center"/>
        <w:rPr>
          <w:b/>
        </w:rPr>
      </w:pPr>
      <w:r w:rsidRPr="00C42F38">
        <w:rPr>
          <w:b/>
        </w:rPr>
        <w:t xml:space="preserve">Р А С П О Р Я Ж Е Н И Е </w:t>
      </w:r>
    </w:p>
    <w:p w:rsidR="00ED1E5A" w:rsidRPr="00C42F38" w:rsidRDefault="00ED1E5A" w:rsidP="00ED1E5A">
      <w:pPr>
        <w:jc w:val="center"/>
        <w:rPr>
          <w:b/>
        </w:rPr>
      </w:pPr>
    </w:p>
    <w:p w:rsidR="00ED1E5A" w:rsidRPr="00C42F38" w:rsidRDefault="00002971" w:rsidP="00097582">
      <w:pPr>
        <w:jc w:val="center"/>
      </w:pPr>
      <w:r w:rsidRPr="00C42F38">
        <w:t>о</w:t>
      </w:r>
      <w:r w:rsidR="00801595" w:rsidRPr="00C42F38">
        <w:t>т</w:t>
      </w:r>
      <w:r w:rsidR="008A3B7A" w:rsidRPr="00C42F38">
        <w:t xml:space="preserve"> </w:t>
      </w:r>
      <w:r w:rsidR="00D640B5" w:rsidRPr="00C42F38">
        <w:t>29</w:t>
      </w:r>
      <w:r w:rsidRPr="00C42F38">
        <w:t xml:space="preserve"> </w:t>
      </w:r>
      <w:r w:rsidR="00653AB3" w:rsidRPr="00C42F38">
        <w:t>февраля</w:t>
      </w:r>
      <w:r w:rsidRPr="00C42F38">
        <w:t xml:space="preserve"> 202</w:t>
      </w:r>
      <w:r w:rsidR="00653AB3" w:rsidRPr="00C42F38">
        <w:t>4</w:t>
      </w:r>
      <w:r w:rsidRPr="00C42F38">
        <w:t xml:space="preserve"> года</w:t>
      </w:r>
      <w:r w:rsidR="00FB7289" w:rsidRPr="00C42F38">
        <w:t xml:space="preserve"> </w:t>
      </w:r>
      <w:r w:rsidR="008D097C" w:rsidRPr="00C42F38">
        <w:t>№</w:t>
      </w:r>
      <w:r w:rsidR="001813C3" w:rsidRPr="00C42F38">
        <w:t xml:space="preserve"> </w:t>
      </w:r>
      <w:r w:rsidR="00D640B5" w:rsidRPr="00C42F38">
        <w:t>65</w:t>
      </w:r>
      <w:r w:rsidR="008A3B7A" w:rsidRPr="00C42F38">
        <w:t xml:space="preserve"> </w:t>
      </w:r>
      <w:r w:rsidR="00A20340" w:rsidRPr="00C42F38">
        <w:t>-</w:t>
      </w:r>
      <w:proofErr w:type="gramStart"/>
      <w:r w:rsidR="00607D86" w:rsidRPr="00C42F38">
        <w:t>Р</w:t>
      </w:r>
      <w:proofErr w:type="gramEnd"/>
    </w:p>
    <w:p w:rsidR="009E1B1B" w:rsidRPr="00C42F38" w:rsidRDefault="009E1B1B" w:rsidP="001D14EF"/>
    <w:p w:rsidR="009E1B1B" w:rsidRPr="00C42F38" w:rsidRDefault="009E1B1B" w:rsidP="00097582">
      <w:pPr>
        <w:jc w:val="center"/>
      </w:pPr>
    </w:p>
    <w:p w:rsidR="008C6CCA" w:rsidRPr="00C42F38" w:rsidRDefault="005A01B7" w:rsidP="001D14EF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  <w:r w:rsidRPr="00C42F38">
        <w:rPr>
          <w:b/>
        </w:rPr>
        <w:t>О подготовке</w:t>
      </w:r>
      <w:r w:rsidR="000C7233" w:rsidRPr="00C42F38">
        <w:rPr>
          <w:b/>
        </w:rPr>
        <w:t xml:space="preserve"> документации по</w:t>
      </w:r>
      <w:r w:rsidR="009F5DAA" w:rsidRPr="00C42F38">
        <w:rPr>
          <w:b/>
        </w:rPr>
        <w:t xml:space="preserve"> проекту</w:t>
      </w:r>
      <w:r w:rsidR="001D14EF" w:rsidRPr="00C42F38">
        <w:rPr>
          <w:b/>
        </w:rPr>
        <w:t xml:space="preserve"> </w:t>
      </w:r>
      <w:r w:rsidR="00D936A2" w:rsidRPr="00C42F38">
        <w:rPr>
          <w:b/>
        </w:rPr>
        <w:t>планировки</w:t>
      </w:r>
      <w:r w:rsidR="004F7E42" w:rsidRPr="00C42F38">
        <w:rPr>
          <w:b/>
        </w:rPr>
        <w:t xml:space="preserve"> территории</w:t>
      </w:r>
      <w:r w:rsidR="00F32AAE" w:rsidRPr="00C42F38">
        <w:rPr>
          <w:b/>
        </w:rPr>
        <w:t xml:space="preserve"> для</w:t>
      </w:r>
      <w:r w:rsidR="00DD5270" w:rsidRPr="00C42F38">
        <w:rPr>
          <w:b/>
        </w:rPr>
        <w:t xml:space="preserve"> </w:t>
      </w:r>
      <w:r w:rsidR="008A3B7A" w:rsidRPr="00C42F38">
        <w:rPr>
          <w:b/>
        </w:rPr>
        <w:t xml:space="preserve">размещения </w:t>
      </w:r>
      <w:r w:rsidR="00F32AAE" w:rsidRPr="00C42F38">
        <w:rPr>
          <w:rFonts w:eastAsiaTheme="minorHAnsi"/>
          <w:b/>
          <w:szCs w:val="28"/>
          <w:lang w:eastAsia="en-US"/>
        </w:rPr>
        <w:t xml:space="preserve">объекта </w:t>
      </w:r>
      <w:r w:rsidR="00FB7289" w:rsidRPr="00C42F38">
        <w:rPr>
          <w:rFonts w:eastAsiaTheme="minorHAnsi"/>
          <w:b/>
          <w:szCs w:val="28"/>
          <w:lang w:eastAsia="en-US"/>
        </w:rPr>
        <w:t>«</w:t>
      </w:r>
      <w:r w:rsidR="000A747B" w:rsidRPr="00C42F38">
        <w:rPr>
          <w:rFonts w:eastAsiaTheme="minorHAnsi"/>
          <w:b/>
          <w:szCs w:val="28"/>
          <w:lang w:eastAsia="en-US"/>
        </w:rPr>
        <w:t>Проект на строительство скважин кустовой площадки №4 Байкаловского НГКМ. Инженерная подготовка</w:t>
      </w:r>
      <w:r w:rsidR="00F32AAE" w:rsidRPr="00C42F38">
        <w:rPr>
          <w:rFonts w:eastAsiaTheme="minorHAnsi"/>
          <w:b/>
          <w:szCs w:val="28"/>
          <w:lang w:eastAsia="en-US"/>
        </w:rPr>
        <w:t>»</w:t>
      </w:r>
      <w:r w:rsidR="00F32AAE" w:rsidRPr="00C42F38">
        <w:rPr>
          <w:b/>
        </w:rPr>
        <w:t xml:space="preserve">, </w:t>
      </w:r>
      <w:proofErr w:type="gramStart"/>
      <w:r w:rsidR="001822BD" w:rsidRPr="00C42F38">
        <w:rPr>
          <w:b/>
        </w:rPr>
        <w:t>расположенного</w:t>
      </w:r>
      <w:proofErr w:type="gramEnd"/>
      <w:r w:rsidR="000C7233" w:rsidRPr="00C42F38">
        <w:rPr>
          <w:b/>
        </w:rPr>
        <w:t xml:space="preserve"> </w:t>
      </w:r>
      <w:r w:rsidR="000A747B" w:rsidRPr="00C42F38">
        <w:rPr>
          <w:b/>
        </w:rPr>
        <w:t>по адресу (местоположение): Красноярский край, Таймырский Долгано-Ненецкий муниципальный район, сельское поселение Караул</w:t>
      </w:r>
    </w:p>
    <w:p w:rsidR="006E477C" w:rsidRPr="00C42F38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:rsidR="002339BC" w:rsidRPr="00C42F38" w:rsidRDefault="00DD5270" w:rsidP="008C6CCA">
      <w:pPr>
        <w:tabs>
          <w:tab w:val="left" w:pos="567"/>
          <w:tab w:val="left" w:pos="709"/>
          <w:tab w:val="left" w:pos="851"/>
        </w:tabs>
        <w:jc w:val="both"/>
      </w:pPr>
      <w:r w:rsidRPr="00C42F38">
        <w:tab/>
        <w:t xml:space="preserve">В соответствии </w:t>
      </w:r>
      <w:r w:rsidR="00F32AAE" w:rsidRPr="00C42F38">
        <w:t>со статьями</w:t>
      </w:r>
      <w:r w:rsidR="005A01B7" w:rsidRPr="00C42F38">
        <w:t xml:space="preserve"> 45,</w:t>
      </w:r>
      <w:r w:rsidR="001D14EF" w:rsidRPr="00C42F38">
        <w:t xml:space="preserve"> </w:t>
      </w:r>
      <w:r w:rsidR="001F39E2" w:rsidRPr="00C42F38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C42F38">
        <w:t xml:space="preserve">ава муниципального образования сельское поселение Караул </w:t>
      </w:r>
      <w:r w:rsidR="001F39E2" w:rsidRPr="00C42F38">
        <w:t>Таймырского Долгано-Ненецкого муниципального района</w:t>
      </w:r>
      <w:r w:rsidRPr="00C42F38">
        <w:t xml:space="preserve"> Красноярского края</w:t>
      </w:r>
      <w:r w:rsidR="001F39E2" w:rsidRPr="00C42F38">
        <w:t xml:space="preserve">, </w:t>
      </w:r>
      <w:r w:rsidRPr="00C42F38">
        <w:t>на основании обращения</w:t>
      </w:r>
      <w:r w:rsidR="00AF436A" w:rsidRPr="00C42F38">
        <w:t xml:space="preserve">                  </w:t>
      </w:r>
      <w:r w:rsidRPr="00C42F38">
        <w:t xml:space="preserve"> </w:t>
      </w:r>
      <w:r w:rsidR="000A747B" w:rsidRPr="00C42F38">
        <w:t>ООО</w:t>
      </w:r>
      <w:r w:rsidRPr="00C42F38">
        <w:t xml:space="preserve"> «</w:t>
      </w:r>
      <w:r w:rsidR="000A747B" w:rsidRPr="00C42F38">
        <w:t>Восток Ойл</w:t>
      </w:r>
      <w:r w:rsidRPr="00C42F38">
        <w:t>»</w:t>
      </w:r>
      <w:r w:rsidR="000C7233" w:rsidRPr="00C42F38">
        <w:t xml:space="preserve"> от</w:t>
      </w:r>
      <w:r w:rsidR="00F32AAE" w:rsidRPr="00C42F38">
        <w:t xml:space="preserve"> </w:t>
      </w:r>
      <w:r w:rsidR="000A747B" w:rsidRPr="00C42F38">
        <w:t>22.03.2024</w:t>
      </w:r>
      <w:r w:rsidR="00FB7289" w:rsidRPr="00C42F38">
        <w:t xml:space="preserve"> года</w:t>
      </w:r>
      <w:r w:rsidR="008A3B7A" w:rsidRPr="00C42F38">
        <w:t xml:space="preserve"> </w:t>
      </w:r>
      <w:r w:rsidR="000A747B" w:rsidRPr="00C42F38">
        <w:t xml:space="preserve">      </w:t>
      </w:r>
      <w:r w:rsidR="008A3B7A" w:rsidRPr="00C42F38">
        <w:t xml:space="preserve">№ </w:t>
      </w:r>
      <w:r w:rsidR="000A747B" w:rsidRPr="00C42F38">
        <w:t>ВО-2404</w:t>
      </w:r>
      <w:r w:rsidR="00F32AAE" w:rsidRPr="00C42F38">
        <w:t>:</w:t>
      </w:r>
    </w:p>
    <w:p w:rsidR="00DD5270" w:rsidRPr="00C42F38" w:rsidRDefault="00DD5270" w:rsidP="00AF436A">
      <w:pPr>
        <w:pStyle w:val="ad"/>
        <w:numPr>
          <w:ilvl w:val="0"/>
          <w:numId w:val="9"/>
        </w:numPr>
        <w:tabs>
          <w:tab w:val="left" w:pos="570"/>
          <w:tab w:val="left" w:pos="709"/>
          <w:tab w:val="left" w:pos="993"/>
        </w:tabs>
        <w:ind w:left="0" w:firstLine="709"/>
        <w:jc w:val="both"/>
      </w:pPr>
      <w:r w:rsidRPr="00C42F38">
        <w:t>Принять решение о подготовке</w:t>
      </w:r>
      <w:r w:rsidR="005A01B7" w:rsidRPr="00C42F38">
        <w:t xml:space="preserve"> документации</w:t>
      </w:r>
      <w:r w:rsidR="001D14EF" w:rsidRPr="00C42F38">
        <w:t xml:space="preserve"> </w:t>
      </w:r>
      <w:r w:rsidR="000C7233" w:rsidRPr="00C42F38">
        <w:t>по</w:t>
      </w:r>
      <w:r w:rsidR="009F5DAA" w:rsidRPr="00C42F38">
        <w:t xml:space="preserve"> проекту</w:t>
      </w:r>
      <w:r w:rsidR="00D936A2" w:rsidRPr="00C42F38">
        <w:t xml:space="preserve"> </w:t>
      </w:r>
      <w:r w:rsidRPr="00C42F38">
        <w:t>планировки территории</w:t>
      </w:r>
      <w:r w:rsidR="00A556C0" w:rsidRPr="00C42F38">
        <w:t xml:space="preserve"> </w:t>
      </w:r>
      <w:r w:rsidR="00F32AAE" w:rsidRPr="00C42F38">
        <w:t xml:space="preserve">для </w:t>
      </w:r>
      <w:r w:rsidR="00F32AAE" w:rsidRPr="00C42F38">
        <w:rPr>
          <w:rFonts w:eastAsiaTheme="minorHAnsi"/>
          <w:szCs w:val="28"/>
          <w:lang w:eastAsia="en-US"/>
        </w:rPr>
        <w:t xml:space="preserve">размещения объекта </w:t>
      </w:r>
      <w:r w:rsidR="00FB7289" w:rsidRPr="00C42F38">
        <w:rPr>
          <w:rFonts w:eastAsiaTheme="minorHAnsi"/>
          <w:szCs w:val="28"/>
          <w:lang w:eastAsia="en-US"/>
        </w:rPr>
        <w:t>«</w:t>
      </w:r>
      <w:r w:rsidR="006260A8" w:rsidRPr="00C42F38">
        <w:rPr>
          <w:rFonts w:eastAsiaTheme="minorHAnsi"/>
          <w:szCs w:val="28"/>
          <w:lang w:eastAsia="en-US"/>
        </w:rPr>
        <w:t xml:space="preserve">Проект на строительство скважин кустовой площадки №4 </w:t>
      </w:r>
      <w:proofErr w:type="spellStart"/>
      <w:r w:rsidR="006260A8" w:rsidRPr="00C42F38">
        <w:rPr>
          <w:rFonts w:eastAsiaTheme="minorHAnsi"/>
          <w:szCs w:val="28"/>
          <w:lang w:eastAsia="en-US"/>
        </w:rPr>
        <w:t>Байкаловского</w:t>
      </w:r>
      <w:proofErr w:type="spellEnd"/>
      <w:r w:rsidR="006260A8" w:rsidRPr="00C42F38">
        <w:rPr>
          <w:rFonts w:eastAsiaTheme="minorHAnsi"/>
          <w:szCs w:val="28"/>
          <w:lang w:eastAsia="en-US"/>
        </w:rPr>
        <w:t xml:space="preserve"> НГКМ. Инженерная подготовка», </w:t>
      </w:r>
      <w:proofErr w:type="gramStart"/>
      <w:r w:rsidR="006260A8" w:rsidRPr="00C42F38">
        <w:rPr>
          <w:rFonts w:eastAsiaTheme="minorHAnsi"/>
          <w:szCs w:val="28"/>
          <w:lang w:eastAsia="en-US"/>
        </w:rPr>
        <w:t>расположенного</w:t>
      </w:r>
      <w:proofErr w:type="gramEnd"/>
      <w:r w:rsidR="006260A8" w:rsidRPr="00C42F38">
        <w:rPr>
          <w:rFonts w:eastAsiaTheme="minorHAnsi"/>
          <w:szCs w:val="28"/>
          <w:lang w:eastAsia="en-US"/>
        </w:rPr>
        <w:t xml:space="preserve"> по адресу (местоположение): Красноярский край, Таймырский Долгано-Ненецкий муниципальный район, сельское поселение Караул</w:t>
      </w:r>
      <w:r w:rsidR="00F32AAE" w:rsidRPr="00C42F38">
        <w:t>.</w:t>
      </w:r>
    </w:p>
    <w:p w:rsidR="00DD5270" w:rsidRPr="00C42F38" w:rsidRDefault="00DD5270" w:rsidP="00AF436A">
      <w:pPr>
        <w:pStyle w:val="ad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C42F38">
        <w:t xml:space="preserve">Установить, что заказчиком проекта является </w:t>
      </w:r>
      <w:r w:rsidR="00F32AAE" w:rsidRPr="00C42F38">
        <w:t>ООО</w:t>
      </w:r>
      <w:r w:rsidRPr="00C42F38">
        <w:t xml:space="preserve"> «</w:t>
      </w:r>
      <w:r w:rsidR="00F32AAE" w:rsidRPr="00C42F38">
        <w:t>Восток Ойл</w:t>
      </w:r>
      <w:r w:rsidRPr="00C42F38">
        <w:t>» и разработка проекта планировки территории осуществляется за с</w:t>
      </w:r>
      <w:bookmarkStart w:id="0" w:name="_GoBack"/>
      <w:bookmarkEnd w:id="0"/>
      <w:r w:rsidRPr="00C42F38">
        <w:t xml:space="preserve">чет собственных средств </w:t>
      </w:r>
      <w:r w:rsidR="00F32AAE" w:rsidRPr="00C42F38">
        <w:t>ООО «Восток Ойл»</w:t>
      </w:r>
      <w:r w:rsidRPr="00C42F38">
        <w:t>.</w:t>
      </w:r>
    </w:p>
    <w:p w:rsidR="00DD5270" w:rsidRPr="00C42F38" w:rsidRDefault="00DD5270" w:rsidP="00AF436A">
      <w:pPr>
        <w:pStyle w:val="ad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C42F38">
        <w:t xml:space="preserve">Утвердить настоящим Распоряжением Техническое задание </w:t>
      </w:r>
      <w:r w:rsidR="001822BD" w:rsidRPr="00C42F38">
        <w:rPr>
          <w:rFonts w:eastAsiaTheme="minorHAnsi"/>
          <w:szCs w:val="28"/>
          <w:lang w:eastAsia="en-US"/>
        </w:rPr>
        <w:t xml:space="preserve">на подготовку документации по планировке территории для размещения объекта </w:t>
      </w:r>
      <w:r w:rsidR="00FB7289" w:rsidRPr="00C42F38">
        <w:rPr>
          <w:rFonts w:eastAsiaTheme="minorHAnsi"/>
          <w:szCs w:val="28"/>
          <w:lang w:eastAsia="en-US"/>
        </w:rPr>
        <w:t>«</w:t>
      </w:r>
      <w:r w:rsidR="00AF436A" w:rsidRPr="00C42F38">
        <w:rPr>
          <w:rFonts w:eastAsiaTheme="minorHAnsi"/>
          <w:szCs w:val="28"/>
          <w:lang w:eastAsia="en-US"/>
        </w:rPr>
        <w:t xml:space="preserve">Проект на строительство скважин кустовой площадки №4 </w:t>
      </w:r>
      <w:proofErr w:type="spellStart"/>
      <w:r w:rsidR="00AF436A" w:rsidRPr="00C42F38">
        <w:rPr>
          <w:rFonts w:eastAsiaTheme="minorHAnsi"/>
          <w:szCs w:val="28"/>
          <w:lang w:eastAsia="en-US"/>
        </w:rPr>
        <w:t>Байкаловского</w:t>
      </w:r>
      <w:proofErr w:type="spellEnd"/>
      <w:r w:rsidR="00AF436A" w:rsidRPr="00C42F38">
        <w:rPr>
          <w:rFonts w:eastAsiaTheme="minorHAnsi"/>
          <w:szCs w:val="28"/>
          <w:lang w:eastAsia="en-US"/>
        </w:rPr>
        <w:t xml:space="preserve"> НГКМ. Инженерная подготовка», </w:t>
      </w:r>
      <w:proofErr w:type="gramStart"/>
      <w:r w:rsidR="00AF436A" w:rsidRPr="00C42F38">
        <w:rPr>
          <w:rFonts w:eastAsiaTheme="minorHAnsi"/>
          <w:szCs w:val="28"/>
          <w:lang w:eastAsia="en-US"/>
        </w:rPr>
        <w:t>расположенного</w:t>
      </w:r>
      <w:proofErr w:type="gramEnd"/>
      <w:r w:rsidR="00AF436A" w:rsidRPr="00C42F38">
        <w:rPr>
          <w:rFonts w:eastAsiaTheme="minorHAnsi"/>
          <w:szCs w:val="28"/>
          <w:lang w:eastAsia="en-US"/>
        </w:rPr>
        <w:t xml:space="preserve"> по адресу (местоположение): Красноярский край, Таймырский Долгано-Ненецкий муниципальный район, сельское поселение Караул</w:t>
      </w:r>
      <w:r w:rsidR="001822BD" w:rsidRPr="00C42F38">
        <w:rPr>
          <w:rFonts w:eastAsiaTheme="minorHAnsi"/>
          <w:szCs w:val="28"/>
          <w:lang w:eastAsia="en-US"/>
        </w:rPr>
        <w:t>.</w:t>
      </w:r>
    </w:p>
    <w:p w:rsidR="001F39E2" w:rsidRPr="00C42F38" w:rsidRDefault="001D14EF" w:rsidP="00AF436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C42F38">
        <w:tab/>
      </w:r>
      <w:r w:rsidR="00F24F4B" w:rsidRPr="00C42F38">
        <w:t>4</w:t>
      </w:r>
      <w:r w:rsidR="009E1B1B" w:rsidRPr="00C42F38">
        <w:t>. Опубликовать настоящее Распоряжение</w:t>
      </w:r>
      <w:r w:rsidR="003E1CA1" w:rsidRPr="00C42F38">
        <w:t xml:space="preserve"> в информационном вестнике «Усть-Енисеец» и разместить на официальном сайте</w:t>
      </w:r>
      <w:r w:rsidR="002339BC" w:rsidRPr="00C42F38">
        <w:t xml:space="preserve"> </w:t>
      </w:r>
      <w:r w:rsidR="00F32AAE" w:rsidRPr="00C42F38">
        <w:t xml:space="preserve">муниципального образования </w:t>
      </w:r>
      <w:r w:rsidR="003E1CA1" w:rsidRPr="00C42F38">
        <w:t>сельско</w:t>
      </w:r>
      <w:r w:rsidR="00F32AAE" w:rsidRPr="00C42F38">
        <w:t>е</w:t>
      </w:r>
      <w:r w:rsidR="003E1CA1" w:rsidRPr="00C42F38">
        <w:t xml:space="preserve"> поселени</w:t>
      </w:r>
      <w:r w:rsidR="00F32AAE" w:rsidRPr="00C42F38">
        <w:t>е</w:t>
      </w:r>
      <w:r w:rsidR="003E1CA1" w:rsidRPr="00C42F38">
        <w:t xml:space="preserve"> Караул.</w:t>
      </w:r>
    </w:p>
    <w:p w:rsidR="003E1CA1" w:rsidRPr="00C42F38" w:rsidRDefault="001D14EF" w:rsidP="00AF436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C42F38">
        <w:tab/>
      </w:r>
      <w:r w:rsidR="00F24F4B" w:rsidRPr="00C42F38">
        <w:t>5</w:t>
      </w:r>
      <w:r w:rsidR="009E1B1B" w:rsidRPr="00C42F38">
        <w:t>.Настоящее Распоряжение</w:t>
      </w:r>
      <w:r w:rsidR="003E1CA1" w:rsidRPr="00C42F38">
        <w:t xml:space="preserve"> вступает в силу со дня его официального опубликования.</w:t>
      </w:r>
    </w:p>
    <w:p w:rsidR="002D624A" w:rsidRPr="00C42F38" w:rsidRDefault="001D14EF" w:rsidP="00AF436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C42F38">
        <w:tab/>
      </w:r>
      <w:r w:rsidR="00F24F4B" w:rsidRPr="00C42F38">
        <w:t>6</w:t>
      </w:r>
      <w:r w:rsidR="00197FDE" w:rsidRPr="00C42F38">
        <w:t>.</w:t>
      </w:r>
      <w:proofErr w:type="gramStart"/>
      <w:r w:rsidR="00266898" w:rsidRPr="00C42F38">
        <w:t>Конт</w:t>
      </w:r>
      <w:r w:rsidR="00D936A2" w:rsidRPr="00C42F38">
        <w:t>роль за</w:t>
      </w:r>
      <w:proofErr w:type="gramEnd"/>
      <w:r w:rsidR="00D936A2" w:rsidRPr="00C42F38">
        <w:t xml:space="preserve"> исполнением настоящего Р</w:t>
      </w:r>
      <w:r w:rsidR="00266898" w:rsidRPr="00C42F38">
        <w:t xml:space="preserve">аспоряжения </w:t>
      </w:r>
      <w:r w:rsidR="00FB7289" w:rsidRPr="00C42F38">
        <w:t>оставляю за собой.</w:t>
      </w:r>
      <w:r w:rsidR="006260A8" w:rsidRPr="00C42F38">
        <w:t xml:space="preserve"> </w:t>
      </w:r>
    </w:p>
    <w:p w:rsidR="00F32AAE" w:rsidRPr="00C42F38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:rsidR="007F12B5" w:rsidRPr="00C42F38" w:rsidRDefault="007F12B5" w:rsidP="00041759">
      <w:pPr>
        <w:jc w:val="both"/>
        <w:rPr>
          <w:b/>
        </w:rPr>
      </w:pPr>
    </w:p>
    <w:p w:rsidR="0014679A" w:rsidRPr="00C42F38" w:rsidRDefault="00DD5270" w:rsidP="0014679A">
      <w:r w:rsidRPr="00C42F38">
        <w:rPr>
          <w:b/>
        </w:rPr>
        <w:t>Глав</w:t>
      </w:r>
      <w:r w:rsidR="00653AB3" w:rsidRPr="00C42F38">
        <w:rPr>
          <w:b/>
        </w:rPr>
        <w:t>а</w:t>
      </w:r>
      <w:r w:rsidRPr="00C42F38">
        <w:rPr>
          <w:b/>
        </w:rPr>
        <w:t xml:space="preserve"> </w:t>
      </w:r>
      <w:r w:rsidR="007F12B5" w:rsidRPr="00C42F38">
        <w:rPr>
          <w:b/>
        </w:rPr>
        <w:t xml:space="preserve">сельского поселения Караул                    </w:t>
      </w:r>
      <w:r w:rsidRPr="00C42F38">
        <w:rPr>
          <w:b/>
        </w:rPr>
        <w:t xml:space="preserve">                            </w:t>
      </w:r>
      <w:r w:rsidR="001D14EF" w:rsidRPr="00C42F38">
        <w:rPr>
          <w:b/>
        </w:rPr>
        <w:t xml:space="preserve">      </w:t>
      </w:r>
      <w:r w:rsidR="00F24F4B" w:rsidRPr="00C42F38">
        <w:rPr>
          <w:b/>
        </w:rPr>
        <w:tab/>
      </w:r>
      <w:r w:rsidR="00F24F4B" w:rsidRPr="00C42F38">
        <w:rPr>
          <w:b/>
        </w:rPr>
        <w:tab/>
      </w:r>
      <w:r w:rsidR="00F32AAE" w:rsidRPr="00C42F38">
        <w:rPr>
          <w:b/>
        </w:rPr>
        <w:t xml:space="preserve"> </w:t>
      </w:r>
      <w:r w:rsidR="00FB7289" w:rsidRPr="00C42F38">
        <w:rPr>
          <w:b/>
        </w:rPr>
        <w:t>Н.Б.</w:t>
      </w:r>
      <w:r w:rsidR="008A3B7A" w:rsidRPr="00C42F38">
        <w:rPr>
          <w:b/>
        </w:rPr>
        <w:t xml:space="preserve"> </w:t>
      </w:r>
      <w:r w:rsidR="00FB7289" w:rsidRPr="00C42F38">
        <w:rPr>
          <w:b/>
        </w:rPr>
        <w:t>Гурина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83"/>
        <w:gridCol w:w="679"/>
        <w:gridCol w:w="4536"/>
      </w:tblGrid>
      <w:tr w:rsidR="00C42F38" w:rsidRPr="00C42F38" w:rsidTr="00AF436A">
        <w:tc>
          <w:tcPr>
            <w:tcW w:w="4283" w:type="dxa"/>
          </w:tcPr>
          <w:p w:rsidR="001822BD" w:rsidRPr="00C42F38" w:rsidRDefault="001822BD" w:rsidP="00DC2F57">
            <w:pPr>
              <w:pStyle w:val="ae"/>
            </w:pPr>
          </w:p>
        </w:tc>
        <w:tc>
          <w:tcPr>
            <w:tcW w:w="679" w:type="dxa"/>
          </w:tcPr>
          <w:p w:rsidR="001822BD" w:rsidRPr="00C42F38" w:rsidRDefault="001822BD" w:rsidP="00DC2F57">
            <w:pPr>
              <w:pStyle w:val="ae"/>
            </w:pPr>
          </w:p>
        </w:tc>
        <w:tc>
          <w:tcPr>
            <w:tcW w:w="4536" w:type="dxa"/>
          </w:tcPr>
          <w:p w:rsidR="001822BD" w:rsidRPr="00C42F38" w:rsidRDefault="001822BD" w:rsidP="00DC2F57">
            <w:pPr>
              <w:pStyle w:val="ae"/>
            </w:pPr>
          </w:p>
        </w:tc>
      </w:tr>
      <w:tr w:rsidR="00C42F38" w:rsidRPr="00C42F38" w:rsidTr="00AF436A">
        <w:trPr>
          <w:trHeight w:val="287"/>
        </w:trPr>
        <w:tc>
          <w:tcPr>
            <w:tcW w:w="4283" w:type="dxa"/>
          </w:tcPr>
          <w:p w:rsidR="001822BD" w:rsidRPr="00C42F38" w:rsidRDefault="001822BD" w:rsidP="00DC2F57">
            <w:pPr>
              <w:pStyle w:val="ae"/>
            </w:pPr>
          </w:p>
        </w:tc>
        <w:tc>
          <w:tcPr>
            <w:tcW w:w="679" w:type="dxa"/>
          </w:tcPr>
          <w:p w:rsidR="001822BD" w:rsidRPr="00C42F38" w:rsidRDefault="001822BD" w:rsidP="00DC2F57">
            <w:pPr>
              <w:pStyle w:val="ae"/>
            </w:pPr>
          </w:p>
        </w:tc>
        <w:tc>
          <w:tcPr>
            <w:tcW w:w="4536" w:type="dxa"/>
          </w:tcPr>
          <w:p w:rsidR="001822BD" w:rsidRPr="00C42F38" w:rsidRDefault="001822BD" w:rsidP="00DC2F57">
            <w:pPr>
              <w:pStyle w:val="ae"/>
              <w:jc w:val="both"/>
            </w:pPr>
            <w:r w:rsidRPr="00C42F38">
              <w:t>Утверждено</w:t>
            </w:r>
          </w:p>
          <w:p w:rsidR="001822BD" w:rsidRPr="00C42F38" w:rsidRDefault="001822BD" w:rsidP="00DC2F57">
            <w:pPr>
              <w:pStyle w:val="ae"/>
              <w:jc w:val="both"/>
            </w:pPr>
            <w:r w:rsidRPr="00C42F38">
              <w:t xml:space="preserve">Распоряжением Администрации сельского поселения Караул </w:t>
            </w:r>
            <w:r w:rsidR="00651804" w:rsidRPr="00C42F38">
              <w:t xml:space="preserve">                        </w:t>
            </w:r>
            <w:r w:rsidRPr="00C42F38">
              <w:t xml:space="preserve">от </w:t>
            </w:r>
            <w:r w:rsidR="00D640B5" w:rsidRPr="00C42F38">
              <w:t>29</w:t>
            </w:r>
            <w:r w:rsidR="00002971" w:rsidRPr="00C42F38">
              <w:t xml:space="preserve"> </w:t>
            </w:r>
            <w:r w:rsidR="00653AB3" w:rsidRPr="00C42F38">
              <w:t>февраля</w:t>
            </w:r>
            <w:r w:rsidR="00002971" w:rsidRPr="00C42F38">
              <w:t xml:space="preserve"> </w:t>
            </w:r>
            <w:r w:rsidR="00FB7289" w:rsidRPr="00C42F38">
              <w:t>202</w:t>
            </w:r>
            <w:r w:rsidR="00653AB3" w:rsidRPr="00C42F38">
              <w:t>4</w:t>
            </w:r>
            <w:r w:rsidR="00002971" w:rsidRPr="00C42F38">
              <w:t xml:space="preserve"> </w:t>
            </w:r>
            <w:r w:rsidRPr="00C42F38">
              <w:t>№</w:t>
            </w:r>
            <w:r w:rsidR="001813C3" w:rsidRPr="00C42F38">
              <w:t xml:space="preserve"> </w:t>
            </w:r>
            <w:r w:rsidR="00D640B5" w:rsidRPr="00C42F38">
              <w:t>65</w:t>
            </w:r>
            <w:r w:rsidRPr="00C42F38">
              <w:t xml:space="preserve"> - </w:t>
            </w:r>
            <w:proofErr w:type="gramStart"/>
            <w:r w:rsidRPr="00C42F38">
              <w:t>Р</w:t>
            </w:r>
            <w:proofErr w:type="gramEnd"/>
          </w:p>
          <w:p w:rsidR="001822BD" w:rsidRPr="00C42F38" w:rsidRDefault="001822BD" w:rsidP="00DC2F57">
            <w:pPr>
              <w:pStyle w:val="ae"/>
              <w:jc w:val="both"/>
            </w:pPr>
          </w:p>
          <w:p w:rsidR="001822BD" w:rsidRPr="00C42F38" w:rsidRDefault="001822BD" w:rsidP="00DC2F57">
            <w:pPr>
              <w:pStyle w:val="ae"/>
              <w:jc w:val="both"/>
            </w:pPr>
            <w:r w:rsidRPr="00C42F38">
              <w:t>Глав</w:t>
            </w:r>
            <w:r w:rsidR="008C05D7" w:rsidRPr="00C42F38">
              <w:t>а</w:t>
            </w:r>
            <w:r w:rsidRPr="00C42F38">
              <w:t xml:space="preserve"> сельского поселения Караул </w:t>
            </w:r>
          </w:p>
          <w:p w:rsidR="001822BD" w:rsidRPr="00C42F38" w:rsidRDefault="001822BD" w:rsidP="00FB7289">
            <w:pPr>
              <w:pStyle w:val="ae"/>
              <w:jc w:val="both"/>
            </w:pPr>
            <w:r w:rsidRPr="00C42F38">
              <w:t>_____________</w:t>
            </w:r>
            <w:proofErr w:type="spellStart"/>
            <w:r w:rsidR="00FB7289" w:rsidRPr="00C42F38">
              <w:t>Н.Б.Гурина</w:t>
            </w:r>
            <w:proofErr w:type="spellEnd"/>
          </w:p>
        </w:tc>
      </w:tr>
    </w:tbl>
    <w:p w:rsidR="001822BD" w:rsidRPr="00C42F38" w:rsidRDefault="001822BD" w:rsidP="00A20340"/>
    <w:p w:rsidR="001813C3" w:rsidRPr="00C42F38" w:rsidRDefault="001813C3" w:rsidP="001813C3">
      <w:pPr>
        <w:pStyle w:val="a5"/>
        <w:spacing w:line="0" w:lineRule="atLeast"/>
        <w:jc w:val="center"/>
        <w:rPr>
          <w:rFonts w:ascii="Times New Roman" w:hAnsi="Times New Roman"/>
        </w:rPr>
      </w:pPr>
      <w:r w:rsidRPr="00C42F38">
        <w:rPr>
          <w:rFonts w:ascii="Times New Roman" w:hAnsi="Times New Roman"/>
        </w:rPr>
        <w:t xml:space="preserve">ТЕХНИЧЕСКОЕ ЗАДАНИЕ </w:t>
      </w:r>
    </w:p>
    <w:p w:rsidR="001813C3" w:rsidRPr="00C42F38" w:rsidRDefault="001813C3" w:rsidP="001813C3">
      <w:pPr>
        <w:spacing w:line="0" w:lineRule="atLeast"/>
        <w:jc w:val="center"/>
        <w:rPr>
          <w:rFonts w:eastAsia="Calibri"/>
        </w:rPr>
      </w:pPr>
      <w:r w:rsidRPr="00C42F38">
        <w:rPr>
          <w:rFonts w:eastAsia="Calibri"/>
        </w:rPr>
        <w:t>на разработку документации по планировке территории</w:t>
      </w:r>
    </w:p>
    <w:p w:rsidR="001813C3" w:rsidRPr="00C42F38" w:rsidRDefault="001813C3" w:rsidP="001813C3">
      <w:pPr>
        <w:tabs>
          <w:tab w:val="right" w:pos="9922"/>
        </w:tabs>
        <w:jc w:val="center"/>
      </w:pPr>
      <w:r w:rsidRPr="00C42F38">
        <w:t>«</w:t>
      </w:r>
      <w:r w:rsidR="00AF436A" w:rsidRPr="00C42F38">
        <w:t xml:space="preserve">Проект на строительство скважин кустовой площадки №4 </w:t>
      </w:r>
      <w:proofErr w:type="spellStart"/>
      <w:r w:rsidR="00AF436A" w:rsidRPr="00C42F38">
        <w:t>Байкаловского</w:t>
      </w:r>
      <w:proofErr w:type="spellEnd"/>
      <w:r w:rsidR="00AF436A" w:rsidRPr="00C42F38">
        <w:t xml:space="preserve"> НГКМ. Инженерная подготовка», </w:t>
      </w:r>
      <w:proofErr w:type="gramStart"/>
      <w:r w:rsidR="00AF436A" w:rsidRPr="00C42F38">
        <w:t>расположенного</w:t>
      </w:r>
      <w:proofErr w:type="gramEnd"/>
      <w:r w:rsidR="00AF436A" w:rsidRPr="00C42F38">
        <w:t xml:space="preserve"> по адресу (местоположение): Красноярский край, Таймырский Долгано-Ненецкий муниципальный район, сельское поселение Караул</w:t>
      </w:r>
    </w:p>
    <w:p w:rsidR="00AF436A" w:rsidRPr="00C42F38" w:rsidRDefault="00AF436A" w:rsidP="001813C3">
      <w:pPr>
        <w:tabs>
          <w:tab w:val="right" w:pos="9922"/>
        </w:tabs>
        <w:jc w:val="center"/>
        <w:rPr>
          <w:bCs/>
        </w:rPr>
      </w:pPr>
    </w:p>
    <w:p w:rsidR="001813C3" w:rsidRPr="00C42F38" w:rsidRDefault="001813C3" w:rsidP="001813C3">
      <w:pPr>
        <w:tabs>
          <w:tab w:val="right" w:pos="9922"/>
        </w:tabs>
        <w:jc w:val="center"/>
        <w:rPr>
          <w:rFonts w:eastAsia="Calibri"/>
        </w:rPr>
      </w:pPr>
      <w:r w:rsidRPr="00C42F38">
        <w:rPr>
          <w:bCs/>
        </w:rPr>
        <w:t>(на</w:t>
      </w:r>
      <w:r w:rsidRPr="00C42F38">
        <w:rPr>
          <w:rFonts w:eastAsia="Calibri"/>
        </w:rPr>
        <w:t>именование территории, наименование объекта (</w:t>
      </w:r>
      <w:proofErr w:type="spellStart"/>
      <w:r w:rsidRPr="00C42F38">
        <w:rPr>
          <w:rFonts w:eastAsia="Calibri"/>
        </w:rPr>
        <w:t>ов</w:t>
      </w:r>
      <w:proofErr w:type="spellEnd"/>
      <w:r w:rsidRPr="00C42F38">
        <w:rPr>
          <w:rFonts w:eastAsia="Calibri"/>
        </w:rPr>
        <w:t>) капитального строительства, для размещения которог</w:t>
      </w:r>
      <w:proofErr w:type="gramStart"/>
      <w:r w:rsidRPr="00C42F38">
        <w:rPr>
          <w:rFonts w:eastAsia="Calibri"/>
        </w:rPr>
        <w:t>о(</w:t>
      </w:r>
      <w:proofErr w:type="spellStart"/>
      <w:proofErr w:type="gramEnd"/>
      <w:r w:rsidRPr="00C42F38">
        <w:rPr>
          <w:rFonts w:eastAsia="Calibri"/>
        </w:rPr>
        <w:t>ых</w:t>
      </w:r>
      <w:proofErr w:type="spellEnd"/>
      <w:r w:rsidRPr="00C42F38">
        <w:rPr>
          <w:rFonts w:eastAsia="Calibri"/>
        </w:rPr>
        <w:t>) подготавливается документация по планировке территории)</w:t>
      </w:r>
    </w:p>
    <w:p w:rsidR="008C05D7" w:rsidRPr="00C42F38" w:rsidRDefault="008C05D7" w:rsidP="001813C3">
      <w:pPr>
        <w:tabs>
          <w:tab w:val="right" w:pos="9922"/>
        </w:tabs>
        <w:jc w:val="center"/>
        <w:rPr>
          <w:rFonts w:eastAsia="Calibri"/>
        </w:rPr>
      </w:pPr>
    </w:p>
    <w:p w:rsidR="008C05D7" w:rsidRPr="00C42F38" w:rsidRDefault="008C05D7" w:rsidP="001813C3">
      <w:pPr>
        <w:tabs>
          <w:tab w:val="right" w:pos="9922"/>
        </w:tabs>
        <w:jc w:val="center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5"/>
        <w:gridCol w:w="4883"/>
      </w:tblGrid>
      <w:tr w:rsidR="00C42F38" w:rsidRPr="00C42F38" w:rsidTr="001C6468">
        <w:trPr>
          <w:trHeight w:val="333"/>
        </w:trPr>
        <w:tc>
          <w:tcPr>
            <w:tcW w:w="4583" w:type="dxa"/>
          </w:tcPr>
          <w:p w:rsidR="008C05D7" w:rsidRPr="00C42F38" w:rsidRDefault="008C05D7" w:rsidP="008C05D7">
            <w:pPr>
              <w:ind w:left="284"/>
              <w:contextualSpacing/>
              <w:rPr>
                <w:rFonts w:eastAsia="Calibri"/>
                <w:b/>
              </w:rPr>
            </w:pPr>
            <w:r w:rsidRPr="00C42F38">
              <w:rPr>
                <w:rFonts w:eastAsia="Calibri"/>
                <w:b/>
              </w:rPr>
              <w:t>Наименование разделов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ind w:left="284" w:right="-5"/>
              <w:jc w:val="center"/>
              <w:rPr>
                <w:rFonts w:eastAsia="Calibri"/>
                <w:b/>
              </w:rPr>
            </w:pPr>
            <w:r w:rsidRPr="00C42F38">
              <w:rPr>
                <w:rFonts w:eastAsia="Calibri"/>
                <w:b/>
              </w:rPr>
              <w:t>Содержание</w:t>
            </w:r>
          </w:p>
        </w:tc>
      </w:tr>
      <w:tr w:rsidR="00C42F38" w:rsidRPr="00C42F38" w:rsidTr="001C6468">
        <w:tc>
          <w:tcPr>
            <w:tcW w:w="4583" w:type="dxa"/>
            <w:vAlign w:val="center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ind w:left="19"/>
              <w:jc w:val="both"/>
            </w:pPr>
            <w:r w:rsidRPr="00C42F38">
              <w:rPr>
                <w:rFonts w:eastAsia="Calibri"/>
              </w:rPr>
              <w:t>Проект планировки территории</w:t>
            </w:r>
          </w:p>
        </w:tc>
      </w:tr>
      <w:tr w:rsidR="00C42F38" w:rsidRPr="00C42F38" w:rsidTr="001C6468">
        <w:tc>
          <w:tcPr>
            <w:tcW w:w="4583" w:type="dxa"/>
            <w:vAlign w:val="center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Заказчик (инициатор) подготовки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ind w:left="19"/>
              <w:jc w:val="both"/>
              <w:rPr>
                <w:sz w:val="20"/>
                <w:szCs w:val="20"/>
              </w:rPr>
            </w:pPr>
            <w:r w:rsidRPr="00C42F38">
              <w:rPr>
                <w:rFonts w:eastAsia="Calibri"/>
              </w:rPr>
              <w:t xml:space="preserve">ООО «Восток Ойл», 660077, Красноярский край, г. Красноярск, ул. 78-й Добровольческой бригады, д.15, ИНН 7727568649, КПП 246501001, </w:t>
            </w:r>
            <w:hyperlink r:id="rId8" w:history="1">
              <w:r w:rsidRPr="00C42F38">
                <w:rPr>
                  <w:u w:val="single"/>
                  <w:lang w:val="en-US"/>
                </w:rPr>
                <w:t>info</w:t>
              </w:r>
              <w:r w:rsidRPr="00C42F38">
                <w:rPr>
                  <w:u w:val="single"/>
                </w:rPr>
                <w:t>-</w:t>
              </w:r>
              <w:r w:rsidRPr="00C42F38">
                <w:rPr>
                  <w:u w:val="single"/>
                  <w:lang w:val="en-US"/>
                </w:rPr>
                <w:t>vostokoil</w:t>
              </w:r>
              <w:r w:rsidRPr="00C42F38">
                <w:rPr>
                  <w:u w:val="single"/>
                </w:rPr>
                <w:t>@</w:t>
              </w:r>
              <w:r w:rsidRPr="00C42F38">
                <w:rPr>
                  <w:u w:val="single"/>
                  <w:lang w:val="en-US"/>
                </w:rPr>
                <w:t>rosneft</w:t>
              </w:r>
              <w:r w:rsidRPr="00C42F38">
                <w:rPr>
                  <w:u w:val="single"/>
                </w:rPr>
                <w:t>.</w:t>
              </w:r>
              <w:r w:rsidRPr="00C42F38">
                <w:rPr>
                  <w:u w:val="single"/>
                  <w:lang w:val="en-US"/>
                </w:rPr>
                <w:t>ru</w:t>
              </w:r>
            </w:hyperlink>
          </w:p>
        </w:tc>
      </w:tr>
      <w:tr w:rsidR="00C42F38" w:rsidRPr="00C42F38" w:rsidTr="001C6468">
        <w:tc>
          <w:tcPr>
            <w:tcW w:w="4583" w:type="dxa"/>
            <w:vAlign w:val="center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Исполнитель работ по подготовке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ind w:left="19"/>
              <w:jc w:val="both"/>
            </w:pPr>
            <w:r w:rsidRPr="00C42F38">
              <w:rPr>
                <w:rFonts w:eastAsia="Calibri"/>
              </w:rPr>
              <w:t>АО «</w:t>
            </w:r>
            <w:proofErr w:type="spellStart"/>
            <w:r w:rsidRPr="00C42F38">
              <w:rPr>
                <w:rFonts w:eastAsia="Calibri"/>
              </w:rPr>
              <w:t>ТомскНИПИнефть</w:t>
            </w:r>
            <w:proofErr w:type="spellEnd"/>
            <w:r w:rsidRPr="00C42F38">
              <w:rPr>
                <w:rFonts w:eastAsia="Calibri"/>
              </w:rPr>
              <w:t xml:space="preserve">», 634027, </w:t>
            </w:r>
            <w:proofErr w:type="gramStart"/>
            <w:r w:rsidRPr="00C42F38">
              <w:rPr>
                <w:rFonts w:eastAsia="Calibri"/>
              </w:rPr>
              <w:t>Томская</w:t>
            </w:r>
            <w:proofErr w:type="gramEnd"/>
            <w:r w:rsidRPr="00C42F38">
              <w:rPr>
                <w:rFonts w:eastAsia="Calibri"/>
              </w:rPr>
              <w:t xml:space="preserve"> обл., г. Томск, пр. Мира, д.72, ИНН 7021049088, КПП 701701001, </w:t>
            </w:r>
            <w:hyperlink r:id="rId9" w:history="1">
              <w:r w:rsidRPr="00C42F38">
                <w:rPr>
                  <w:rFonts w:eastAsia="Calibri"/>
                  <w:u w:val="single"/>
                </w:rPr>
                <w:t>nipineft@tomsknipi.ru.</w:t>
              </w:r>
            </w:hyperlink>
          </w:p>
        </w:tc>
      </w:tr>
      <w:tr w:rsidR="00C42F38" w:rsidRPr="00C42F38" w:rsidTr="001C6468">
        <w:tc>
          <w:tcPr>
            <w:tcW w:w="4583" w:type="dxa"/>
            <w:vAlign w:val="center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ind w:left="19"/>
              <w:jc w:val="both"/>
            </w:pPr>
            <w:r w:rsidRPr="00C42F38">
              <w:rPr>
                <w:rFonts w:eastAsia="Calibri"/>
              </w:rPr>
              <w:t>За счет собственных средств</w:t>
            </w:r>
            <w:r w:rsidRPr="00C42F38">
              <w:t xml:space="preserve"> </w:t>
            </w:r>
            <w:r w:rsidRPr="00C42F38">
              <w:rPr>
                <w:rFonts w:eastAsia="Calibri"/>
              </w:rPr>
              <w:t>Заказчика</w:t>
            </w:r>
          </w:p>
        </w:tc>
      </w:tr>
      <w:tr w:rsidR="00C42F38" w:rsidRPr="00C42F38" w:rsidTr="001C6468">
        <w:tc>
          <w:tcPr>
            <w:tcW w:w="4583" w:type="dxa"/>
            <w:vAlign w:val="center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Основание для подготовки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ind w:left="19"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 xml:space="preserve">Решение администрации муниципального образования «Сельское поселение Караул» Таймырского </w:t>
            </w:r>
            <w:proofErr w:type="gramStart"/>
            <w:r w:rsidRPr="00C42F38">
              <w:rPr>
                <w:rFonts w:eastAsia="Calibri"/>
              </w:rPr>
              <w:t>Долгана-Ненецкого</w:t>
            </w:r>
            <w:proofErr w:type="gramEnd"/>
            <w:r w:rsidRPr="00C42F38">
              <w:rPr>
                <w:rFonts w:eastAsia="Calibri"/>
              </w:rPr>
              <w:t xml:space="preserve"> муниципального района Красноярского края 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 xml:space="preserve">«О подготовке документации по планировке территории (проект планировки территории) для размещения объекта: «Проект на строительство скважин кустовой площадки №4 </w:t>
            </w:r>
            <w:proofErr w:type="spellStart"/>
            <w:r w:rsidRPr="00C42F38">
              <w:t>Байкаловского</w:t>
            </w:r>
            <w:proofErr w:type="spellEnd"/>
            <w:r w:rsidRPr="00C42F38">
              <w:t xml:space="preserve"> НГКМ. Инженерная подготовка»</w:t>
            </w:r>
          </w:p>
        </w:tc>
      </w:tr>
      <w:tr w:rsidR="00C42F38" w:rsidRPr="00C42F38" w:rsidTr="001C6468">
        <w:tc>
          <w:tcPr>
            <w:tcW w:w="4583" w:type="dxa"/>
            <w:vAlign w:val="center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Нормативно правовая и методическая база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 xml:space="preserve">6.1. Градостроительный кодекс Российской Федерации; 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6.2. Земельный кодекс Российской Федерации;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6.3. Лесной кодекс Российской Федерации;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6.4. Водный кодекс Российской Федерации;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 xml:space="preserve">6.5. Федеральный закон от 10 января 2002 </w:t>
            </w:r>
            <w:r w:rsidRPr="00C42F38">
              <w:lastRenderedPageBreak/>
              <w:t>года № 7-ФЗ «Об охране окружающей среды»;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6.6. Федеральный закон от 25 июня 2002 года № 73-ФЗ «Об объектах культурного наследия (памятниках истории и культуры) народов Российской Федерации»;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6.7. Федеральный закон от 14 марта 1995 года № 33-ФЗ «Об особо охраняемых природных территориях»;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6.8. Федеральный закон от 07 мая 2001 года № 49-ФЗ «О территориях традиционного природопользования коренных малочисленных народов Севера, Сибири и Дальнего Востока Российской Федерации»;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6.9. Положение о составе и содержании проектов планировки территории, предусматривающих размещение одного или нескольких линейных объектов, утвержденное постановлением Правительства Российской Федерации от 12 мая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8C05D7" w:rsidRPr="00C42F38" w:rsidRDefault="008C05D7" w:rsidP="008C05D7">
            <w:pPr>
              <w:tabs>
                <w:tab w:val="left" w:pos="445"/>
                <w:tab w:val="left" w:pos="728"/>
                <w:tab w:val="left" w:pos="781"/>
              </w:tabs>
              <w:autoSpaceDE w:val="0"/>
              <w:autoSpaceDN w:val="0"/>
              <w:adjustRightInd w:val="0"/>
              <w:ind w:left="19"/>
              <w:jc w:val="both"/>
            </w:pPr>
            <w:r w:rsidRPr="00C42F38">
              <w:t>6.10. Технические регламенты, стандарты, санитарные нормы и правила, строительные нормы и правила, иные действующие нормативные документы.</w:t>
            </w:r>
          </w:p>
          <w:p w:rsidR="008C05D7" w:rsidRPr="00C42F38" w:rsidRDefault="008C05D7" w:rsidP="008C05D7">
            <w:pPr>
              <w:tabs>
                <w:tab w:val="left" w:pos="445"/>
                <w:tab w:val="left" w:pos="580"/>
                <w:tab w:val="left" w:pos="781"/>
              </w:tabs>
              <w:autoSpaceDE w:val="0"/>
              <w:autoSpaceDN w:val="0"/>
              <w:adjustRightInd w:val="0"/>
              <w:ind w:left="19"/>
              <w:jc w:val="both"/>
            </w:pPr>
            <w:r w:rsidRPr="00C42F38">
              <w:t>6.11. Региональные нормативы градостроительного проектирования (при наличии).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6.12. Местные нормативы градостроительного проектирования (при наличии).</w:t>
            </w:r>
          </w:p>
        </w:tc>
      </w:tr>
      <w:tr w:rsidR="00C42F38" w:rsidRPr="00C42F38" w:rsidTr="001C6468">
        <w:tc>
          <w:tcPr>
            <w:tcW w:w="4583" w:type="dxa"/>
            <w:shd w:val="clear" w:color="auto" w:fill="auto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284"/>
                <w:tab w:val="left" w:pos="483"/>
              </w:tabs>
              <w:ind w:left="57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lastRenderedPageBreak/>
              <w:t>Наименование планируемого к размещению объекта капитального строительства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 xml:space="preserve">«Проект на строительство скважин кустовой площадки №4 </w:t>
            </w:r>
            <w:proofErr w:type="spellStart"/>
            <w:r w:rsidRPr="00C42F38">
              <w:t>Байкаловского</w:t>
            </w:r>
            <w:proofErr w:type="spellEnd"/>
            <w:r w:rsidRPr="00C42F38">
              <w:t xml:space="preserve"> НГКМ. Инженерная подготовка»</w:t>
            </w:r>
          </w:p>
        </w:tc>
      </w:tr>
      <w:tr w:rsidR="00C42F38" w:rsidRPr="00C42F38" w:rsidTr="001C6468">
        <w:tc>
          <w:tcPr>
            <w:tcW w:w="4583" w:type="dxa"/>
            <w:shd w:val="clear" w:color="auto" w:fill="auto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Основные характеристики и вид планируемого к размещению объекта капитального строительства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ind w:left="19"/>
              <w:jc w:val="both"/>
              <w:rPr>
                <w:b/>
              </w:rPr>
            </w:pPr>
            <w:r w:rsidRPr="00C42F38">
              <w:rPr>
                <w:b/>
              </w:rPr>
              <w:t>«</w:t>
            </w:r>
            <w:r w:rsidRPr="00C42F38">
              <w:t xml:space="preserve">Проект на строительство скважин кустовой площадки №4 </w:t>
            </w:r>
            <w:proofErr w:type="spellStart"/>
            <w:r w:rsidRPr="00C42F38">
              <w:t>Байкаловского</w:t>
            </w:r>
            <w:proofErr w:type="spellEnd"/>
            <w:r w:rsidRPr="00C42F38">
              <w:t xml:space="preserve"> НГКМ. Инженерная подготовка</w:t>
            </w:r>
            <w:r w:rsidRPr="00C42F38">
              <w:rPr>
                <w:b/>
              </w:rPr>
              <w:t xml:space="preserve">» </w:t>
            </w:r>
            <w:r w:rsidRPr="00C42F38">
              <w:t>предусматривает строительство следующих линейных объектов:</w:t>
            </w:r>
          </w:p>
          <w:p w:rsidR="008C05D7" w:rsidRPr="00C42F38" w:rsidRDefault="008C05D7" w:rsidP="008C05D7">
            <w:pPr>
              <w:ind w:left="19"/>
              <w:jc w:val="both"/>
              <w:rPr>
                <w:b/>
                <w:szCs w:val="22"/>
              </w:rPr>
            </w:pPr>
            <w:r w:rsidRPr="00C42F38">
              <w:rPr>
                <w:b/>
              </w:rPr>
              <w:t xml:space="preserve">Автомобильная дорога от карьера №2 до кустовой площадки №4: 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>− протяжённость – 3399,25 м;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 xml:space="preserve">− количество углов поворота – 8; 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 xml:space="preserve">− техническая категория – III-н. </w:t>
            </w:r>
          </w:p>
          <w:p w:rsidR="008C05D7" w:rsidRPr="00C42F38" w:rsidRDefault="008C05D7" w:rsidP="008C05D7">
            <w:pPr>
              <w:ind w:left="19"/>
              <w:jc w:val="both"/>
              <w:rPr>
                <w:b/>
              </w:rPr>
            </w:pPr>
            <w:r w:rsidRPr="00C42F38">
              <w:rPr>
                <w:b/>
              </w:rPr>
              <w:t xml:space="preserve">Автомобильная дорога к временной вертолетной площадке (Ми-8) в районе КП (кустовой площадки) №4: 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>− протяжённость – 264,50 м;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lastRenderedPageBreak/>
              <w:t>− количество углов поворота – 1;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>− техническая категория – I</w:t>
            </w:r>
            <w:r w:rsidRPr="00C42F38">
              <w:rPr>
                <w:lang w:val="en-US"/>
              </w:rPr>
              <w:t>V</w:t>
            </w:r>
            <w:r w:rsidRPr="00C42F38">
              <w:t xml:space="preserve">-н. 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>Состав объекта проектирования приведен в Приложении 1.</w:t>
            </w:r>
          </w:p>
          <w:p w:rsidR="008C05D7" w:rsidRPr="00C42F38" w:rsidRDefault="008C05D7" w:rsidP="008C05D7">
            <w:pPr>
              <w:ind w:left="19"/>
              <w:jc w:val="both"/>
            </w:pPr>
            <w:r w:rsidRPr="00C42F38">
              <w:t>Обзорная схема размещения объекта проектирования представлена в Приложении 2.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  <w:rPr>
                <w:i/>
              </w:rPr>
            </w:pPr>
            <w:r w:rsidRPr="00C42F38">
              <w:rPr>
                <w:i/>
              </w:rPr>
              <w:t>Состав, наименования и основные характеристики объектов (в том числе протяженности) могут быть уточнены при проектировании.</w:t>
            </w:r>
          </w:p>
        </w:tc>
      </w:tr>
      <w:tr w:rsidR="00C42F38" w:rsidRPr="00C42F38" w:rsidTr="001C6468"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lastRenderedPageBreak/>
              <w:t>Местоположение территории, применительно к территориям, которой осуществляется подготовка документации по планировке территории (городские и сельские поселения, городские округа, муниципальные районы)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>Сельское поселение Караул Таймырского Долгано-Ненецкого муниципального района Красноярского края.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  <w:rPr>
                <w:rFonts w:eastAsia="Calibri"/>
              </w:rPr>
            </w:pPr>
            <w:proofErr w:type="gramStart"/>
            <w:r w:rsidRPr="00C42F38">
              <w:t>Категория земель: земли сельскохозяйственного назначения,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C42F38">
              <w:rPr>
                <w:rFonts w:eastAsia="Calibri"/>
              </w:rPr>
              <w:t>.</w:t>
            </w:r>
            <w:proofErr w:type="gramEnd"/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  <w:rPr>
                <w:i/>
              </w:rPr>
            </w:pPr>
            <w:r w:rsidRPr="00C42F38">
              <w:rPr>
                <w:i/>
              </w:rPr>
              <w:t>Категория земель объектов могут быть уточнены по результатам разработки документации по планировке территории.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</w:pPr>
            <w:r w:rsidRPr="00C42F38">
              <w:t xml:space="preserve"> 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  <w:rPr>
                <w:i/>
              </w:rPr>
            </w:pPr>
            <w:r w:rsidRPr="00C42F38">
              <w:rPr>
                <w:i/>
              </w:rPr>
              <w:t>Сведения о наличии особо охраняемых природных территорий и объектов исторического наследия – будут уточнены по результатам разработки документации по планировке территории.</w:t>
            </w:r>
          </w:p>
        </w:tc>
      </w:tr>
      <w:tr w:rsidR="00C42F38" w:rsidRPr="00C42F38" w:rsidTr="001C6468"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284"/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Цель и задачи по подготовке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ind w:left="-74" w:right="-5"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 xml:space="preserve">Цель – выделение элементов планировочной структуры, установление границ зон планируемого размещения объектов. </w:t>
            </w:r>
          </w:p>
          <w:p w:rsidR="008C05D7" w:rsidRPr="00C42F38" w:rsidRDefault="008C05D7" w:rsidP="008C05D7">
            <w:pPr>
              <w:ind w:left="-74" w:right="-5"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 xml:space="preserve">Задачи: </w:t>
            </w:r>
          </w:p>
          <w:p w:rsidR="008C05D7" w:rsidRPr="00C42F38" w:rsidRDefault="008C05D7" w:rsidP="008C05D7">
            <w:pPr>
              <w:ind w:left="-74" w:right="-5"/>
              <w:jc w:val="both"/>
              <w:rPr>
                <w:rFonts w:eastAsia="Calibri"/>
              </w:rPr>
            </w:pPr>
            <w:r w:rsidRPr="00C42F38">
              <w:t xml:space="preserve">– реализация проектных решений по обустройству объекта «Проект на строительство скважин кустовой площадки №4 </w:t>
            </w:r>
            <w:proofErr w:type="spellStart"/>
            <w:r w:rsidRPr="00C42F38">
              <w:t>Байкаловского</w:t>
            </w:r>
            <w:proofErr w:type="spellEnd"/>
            <w:r w:rsidRPr="00C42F38">
              <w:t xml:space="preserve"> НГКМ. Инженерная подготовка» </w:t>
            </w:r>
            <w:r w:rsidRPr="00C42F38">
              <w:rPr>
                <w:rFonts w:eastAsia="Calibri"/>
              </w:rPr>
              <w:t>на территории сельского поселения Караул Таймырского Долгано-Ненецкого муниципального района;</w:t>
            </w:r>
          </w:p>
          <w:p w:rsidR="008C05D7" w:rsidRPr="00C42F38" w:rsidRDefault="008C05D7" w:rsidP="008C05D7">
            <w:pPr>
              <w:autoSpaceDE w:val="0"/>
              <w:autoSpaceDN w:val="0"/>
              <w:adjustRightInd w:val="0"/>
              <w:ind w:left="19"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– выделение элементов планировочной структуры, установление границ зон планируемого размещения объектов.</w:t>
            </w:r>
          </w:p>
        </w:tc>
      </w:tr>
      <w:tr w:rsidR="00C42F38" w:rsidRPr="00C42F38" w:rsidTr="001C6468">
        <w:trPr>
          <w:trHeight w:val="274"/>
        </w:trPr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Состав и основные требования к инженерным изысканиям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widowControl w:val="0"/>
              <w:tabs>
                <w:tab w:val="left" w:pos="303"/>
              </w:tabs>
              <w:ind w:left="19" w:right="-6"/>
              <w:jc w:val="both"/>
            </w:pPr>
            <w:r w:rsidRPr="00C42F38">
              <w:t>Состав инженерных изысканий, необходимых для подготовки документации по планировке территории: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-5" w:firstLine="0"/>
              <w:jc w:val="both"/>
            </w:pPr>
            <w:r w:rsidRPr="00C42F38">
              <w:t xml:space="preserve">Инженерно-геодезические изыскания. 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-5" w:firstLine="0"/>
              <w:jc w:val="both"/>
            </w:pPr>
            <w:r w:rsidRPr="00C42F38">
              <w:t xml:space="preserve">Инженерно-геологические изыскания. 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-5" w:firstLine="0"/>
              <w:jc w:val="both"/>
            </w:pPr>
            <w:r w:rsidRPr="00C42F38">
              <w:t xml:space="preserve">Инженерно-гидрометеорологические </w:t>
            </w:r>
            <w:r w:rsidRPr="00C42F38">
              <w:lastRenderedPageBreak/>
              <w:t>изыскания;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-5" w:firstLine="0"/>
              <w:jc w:val="both"/>
            </w:pPr>
            <w:r w:rsidRPr="00C42F38">
              <w:t>Инженерно-экологические изыскания.</w:t>
            </w:r>
          </w:p>
          <w:p w:rsidR="008C05D7" w:rsidRPr="00C42F38" w:rsidRDefault="008C05D7" w:rsidP="008C05D7">
            <w:pPr>
              <w:widowControl w:val="0"/>
              <w:tabs>
                <w:tab w:val="left" w:pos="303"/>
              </w:tabs>
              <w:ind w:left="19" w:right="-6"/>
              <w:jc w:val="both"/>
            </w:pPr>
            <w:r w:rsidRPr="00C42F38">
              <w:t>В раздел 4 прикладываются задание и программа на проведение инженерных изысканий, используемых при подготовке проекта планировки территории, документы, подтверждающие соответствие лиц, выполнивших инженерные изыскания.</w:t>
            </w:r>
          </w:p>
          <w:p w:rsidR="008C05D7" w:rsidRPr="00C42F38" w:rsidRDefault="008C05D7" w:rsidP="008C05D7">
            <w:pPr>
              <w:widowControl w:val="0"/>
              <w:tabs>
                <w:tab w:val="left" w:pos="303"/>
              </w:tabs>
              <w:ind w:left="19" w:right="-6"/>
              <w:jc w:val="both"/>
            </w:pPr>
            <w:r w:rsidRPr="00C42F38">
              <w:t xml:space="preserve">Результаты инженерных изысканий оформляются в виде технического отчета о выполнении инженерных изысканий (предоставляются в составе экземпляра электронного носителя, направляемого в уполномоченный орган в формате </w:t>
            </w:r>
            <w:proofErr w:type="spellStart"/>
            <w:r w:rsidRPr="00C42F38">
              <w:rPr>
                <w:lang w:val="en-US"/>
              </w:rPr>
              <w:t>pdf</w:t>
            </w:r>
            <w:proofErr w:type="spellEnd"/>
            <w:r w:rsidRPr="00C42F38">
              <w:t>).</w:t>
            </w:r>
          </w:p>
        </w:tc>
      </w:tr>
      <w:tr w:rsidR="00C42F38" w:rsidRPr="00C42F38" w:rsidTr="001C6468"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lastRenderedPageBreak/>
              <w:t>Исходные материалы для подготовки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widowControl w:val="0"/>
              <w:tabs>
                <w:tab w:val="left" w:pos="303"/>
              </w:tabs>
              <w:ind w:left="19" w:right="-5"/>
              <w:jc w:val="both"/>
              <w:rPr>
                <w:rFonts w:eastAsia="Calibri"/>
              </w:rPr>
            </w:pPr>
            <w:r w:rsidRPr="00C42F38">
              <w:t>Осуществляются Исполнителем самостоятельно</w:t>
            </w:r>
          </w:p>
        </w:tc>
      </w:tr>
      <w:tr w:rsidR="00C42F38" w:rsidRPr="00C42F38" w:rsidTr="001C6468"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Состав и основные требования к документации по планировке территории</w:t>
            </w:r>
          </w:p>
        </w:tc>
        <w:tc>
          <w:tcPr>
            <w:tcW w:w="5221" w:type="dxa"/>
            <w:shd w:val="clear" w:color="auto" w:fill="auto"/>
          </w:tcPr>
          <w:p w:rsidR="008C05D7" w:rsidRPr="00C42F38" w:rsidRDefault="008C05D7" w:rsidP="008C05D7">
            <w:pPr>
              <w:ind w:left="19" w:right="6"/>
              <w:jc w:val="both"/>
            </w:pPr>
            <w:r w:rsidRPr="00C42F38"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 на основании Постановления Правительства Российской Федерации от 12 мая 2017 года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в том числе:</w:t>
            </w:r>
          </w:p>
          <w:p w:rsidR="008C05D7" w:rsidRPr="00C42F38" w:rsidRDefault="008C05D7" w:rsidP="008C05D7">
            <w:pPr>
              <w:widowControl w:val="0"/>
              <w:tabs>
                <w:tab w:val="left" w:pos="303"/>
              </w:tabs>
              <w:ind w:left="19" w:right="6"/>
              <w:jc w:val="both"/>
            </w:pPr>
            <w:r w:rsidRPr="00C42F38">
              <w:t>Основная часть: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6" w:firstLine="0"/>
              <w:jc w:val="both"/>
            </w:pPr>
            <w:r w:rsidRPr="00C42F38">
              <w:t>раздел 1 «Проект планировки территории. Графическая часть»;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6" w:firstLine="0"/>
              <w:jc w:val="both"/>
            </w:pPr>
            <w:r w:rsidRPr="00C42F38">
              <w:t>раздел 2 «Положение о размещении линейных объектов».</w:t>
            </w:r>
          </w:p>
          <w:p w:rsidR="008C05D7" w:rsidRPr="00C42F38" w:rsidRDefault="008C05D7" w:rsidP="008C05D7">
            <w:pPr>
              <w:widowControl w:val="0"/>
              <w:tabs>
                <w:tab w:val="left" w:pos="303"/>
              </w:tabs>
              <w:ind w:left="19" w:right="6"/>
              <w:jc w:val="both"/>
            </w:pPr>
            <w:r w:rsidRPr="00C42F38">
              <w:t>Материалы по обоснованию проекта планировки: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6" w:firstLine="0"/>
              <w:jc w:val="both"/>
            </w:pPr>
            <w:r w:rsidRPr="00C42F38">
              <w:t>раздел 3 «Материалы по обоснованию проекта планировки территории. Графическая часть»;</w:t>
            </w:r>
          </w:p>
          <w:p w:rsidR="008C05D7" w:rsidRPr="00C42F38" w:rsidRDefault="008C05D7" w:rsidP="008C05D7">
            <w:pPr>
              <w:widowControl w:val="0"/>
              <w:numPr>
                <w:ilvl w:val="0"/>
                <w:numId w:val="15"/>
              </w:numPr>
              <w:tabs>
                <w:tab w:val="left" w:pos="303"/>
              </w:tabs>
              <w:ind w:left="19" w:right="6" w:firstLine="0"/>
              <w:jc w:val="both"/>
            </w:pPr>
            <w:r w:rsidRPr="00C42F38">
              <w:t>раздел 4 «Материалы по обоснованию проекта планировки территории. Пояснительная записка».</w:t>
            </w:r>
          </w:p>
        </w:tc>
      </w:tr>
      <w:tr w:rsidR="00C42F38" w:rsidRPr="00C42F38" w:rsidTr="001C6468"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>Порядок представления документации по планировке территории и основные требования к форме, форматам и оформлению представляемых материалов по этапам подготовки документации, количество экземпляров документации, передаваемой заказчику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8C05D7" w:rsidRPr="00C42F38" w:rsidRDefault="008C05D7" w:rsidP="008C05D7">
            <w:pPr>
              <w:ind w:left="19" w:right="6"/>
              <w:jc w:val="both"/>
            </w:pPr>
            <w:r w:rsidRPr="00C42F38">
              <w:t xml:space="preserve">Электронная версия документации передается на CD. Текстовая часть выполняется в форматах </w:t>
            </w:r>
            <w:proofErr w:type="spellStart"/>
            <w:r w:rsidRPr="00C42F38">
              <w:t>pdf</w:t>
            </w:r>
            <w:proofErr w:type="spellEnd"/>
            <w:r w:rsidRPr="00C42F38">
              <w:t xml:space="preserve">, </w:t>
            </w:r>
            <w:proofErr w:type="spellStart"/>
            <w:r w:rsidRPr="00C42F38">
              <w:t>doc</w:t>
            </w:r>
            <w:proofErr w:type="spellEnd"/>
            <w:r w:rsidRPr="00C42F38">
              <w:t>.</w:t>
            </w:r>
          </w:p>
          <w:p w:rsidR="008C05D7" w:rsidRPr="00C42F38" w:rsidRDefault="008C05D7" w:rsidP="008C05D7">
            <w:pPr>
              <w:widowControl w:val="0"/>
              <w:autoSpaceDE w:val="0"/>
              <w:autoSpaceDN w:val="0"/>
              <w:adjustRightInd w:val="0"/>
              <w:ind w:left="19" w:right="6"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t xml:space="preserve">Документы, находящиеся в разделе Приложения, должны быть хорошо читаемы, реквизиты должны позволять идентифицировать документ. </w:t>
            </w:r>
          </w:p>
          <w:p w:rsidR="008C05D7" w:rsidRPr="00C42F38" w:rsidRDefault="008C05D7" w:rsidP="008C05D7">
            <w:pPr>
              <w:widowControl w:val="0"/>
              <w:autoSpaceDE w:val="0"/>
              <w:autoSpaceDN w:val="0"/>
              <w:adjustRightInd w:val="0"/>
              <w:ind w:left="19" w:right="6"/>
              <w:jc w:val="both"/>
              <w:rPr>
                <w:rFonts w:eastAsia="Calibri"/>
              </w:rPr>
            </w:pPr>
            <w:r w:rsidRPr="00C42F38">
              <w:t xml:space="preserve">Подготовка графической части документации по планировке территории осуществляется в соответствии с системой координат, используемой для ведения </w:t>
            </w:r>
            <w:r w:rsidRPr="00C42F38">
              <w:lastRenderedPageBreak/>
              <w:t xml:space="preserve">Единого государственного реестра недвижимости. 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деятельности. </w:t>
            </w:r>
            <w:proofErr w:type="gramStart"/>
            <w:r w:rsidRPr="00C42F38">
              <w:t>(Растровая модель представляется в форматах TIFF, JPEG или PDF вместе с файлом о географической информации в форматах MID/MIF, TAB, SHP, SXF, IDF, QGS.</w:t>
            </w:r>
            <w:proofErr w:type="gramEnd"/>
            <w:r w:rsidRPr="00C42F38">
              <w:t xml:space="preserve">                                            - </w:t>
            </w:r>
            <w:proofErr w:type="gramStart"/>
            <w:r w:rsidRPr="00C42F38">
              <w:t>Векторная модель представляется в форматах XML, GML, MID/MIF, TAB, SHP, IDF, QGS, SXF вместе с файлами описания RSC)</w:t>
            </w:r>
            <w:proofErr w:type="gramEnd"/>
          </w:p>
          <w:p w:rsidR="008C05D7" w:rsidRPr="00C42F38" w:rsidRDefault="008C05D7" w:rsidP="008C05D7">
            <w:pPr>
              <w:ind w:left="19" w:right="6"/>
              <w:jc w:val="both"/>
              <w:rPr>
                <w:rFonts w:eastAsia="Calibri"/>
              </w:rPr>
            </w:pPr>
            <w:proofErr w:type="gramStart"/>
            <w:r w:rsidRPr="00C42F38">
              <w:rPr>
                <w:rFonts w:eastAsia="Calibri"/>
              </w:rPr>
              <w:t xml:space="preserve">Документация по планировке территории выполняется на бумажном носителе в сброшюрованном и прошитом виде в 2 экземплярах, а также на электронном носителе в количестве 2 экземпляров в формате, позволяющем осуществить ее размещение в информационной системе обеспечения градостроительной деятельности (1 экз. в формате </w:t>
            </w:r>
            <w:proofErr w:type="spellStart"/>
            <w:r w:rsidRPr="00C42F38">
              <w:rPr>
                <w:rFonts w:eastAsia="Calibri"/>
              </w:rPr>
              <w:t>pdf</w:t>
            </w:r>
            <w:proofErr w:type="spellEnd"/>
            <w:r w:rsidRPr="00C42F38">
              <w:rPr>
                <w:rFonts w:eastAsia="Calibri"/>
              </w:rPr>
              <w:t>; 1 экз. в исходных форматах (</w:t>
            </w:r>
            <w:proofErr w:type="spellStart"/>
            <w:r w:rsidRPr="00C42F38">
              <w:rPr>
                <w:rFonts w:eastAsia="Calibri"/>
              </w:rPr>
              <w:t>dwg</w:t>
            </w:r>
            <w:proofErr w:type="spellEnd"/>
            <w:r w:rsidRPr="00C42F38">
              <w:rPr>
                <w:rFonts w:eastAsia="Calibri"/>
              </w:rPr>
              <w:t xml:space="preserve">, </w:t>
            </w:r>
            <w:proofErr w:type="spellStart"/>
            <w:r w:rsidRPr="00C42F38">
              <w:rPr>
                <w:rFonts w:eastAsia="Calibri"/>
              </w:rPr>
              <w:t>doc</w:t>
            </w:r>
            <w:proofErr w:type="spellEnd"/>
            <w:r w:rsidRPr="00C42F38">
              <w:rPr>
                <w:rFonts w:eastAsia="Calibri"/>
              </w:rPr>
              <w:t xml:space="preserve">, </w:t>
            </w:r>
            <w:r w:rsidRPr="00C42F38">
              <w:rPr>
                <w:rFonts w:eastAsia="Calibri"/>
                <w:lang w:val="en-US"/>
              </w:rPr>
              <w:t>tab</w:t>
            </w:r>
            <w:r w:rsidRPr="00C42F38">
              <w:rPr>
                <w:rFonts w:eastAsia="Calibri"/>
              </w:rPr>
              <w:t xml:space="preserve"> и др.).</w:t>
            </w:r>
            <w:proofErr w:type="gramEnd"/>
          </w:p>
        </w:tc>
      </w:tr>
      <w:tr w:rsidR="00C42F38" w:rsidRPr="00C42F38" w:rsidTr="001C6468">
        <w:tc>
          <w:tcPr>
            <w:tcW w:w="4583" w:type="dxa"/>
          </w:tcPr>
          <w:p w:rsidR="008C05D7" w:rsidRPr="00C42F38" w:rsidRDefault="008C05D7" w:rsidP="008C05D7">
            <w:pPr>
              <w:numPr>
                <w:ilvl w:val="0"/>
                <w:numId w:val="16"/>
              </w:numPr>
              <w:tabs>
                <w:tab w:val="left" w:pos="483"/>
              </w:tabs>
              <w:ind w:left="57" w:right="-11" w:firstLine="0"/>
              <w:contextualSpacing/>
              <w:jc w:val="both"/>
              <w:rPr>
                <w:rFonts w:eastAsia="Calibri"/>
              </w:rPr>
            </w:pPr>
            <w:r w:rsidRPr="00C42F38">
              <w:rPr>
                <w:rFonts w:eastAsia="Calibri"/>
              </w:rPr>
              <w:lastRenderedPageBreak/>
              <w:t>Порядок рассмотрения, согласования и утверждения документации по планировке территории</w:t>
            </w:r>
          </w:p>
        </w:tc>
        <w:tc>
          <w:tcPr>
            <w:tcW w:w="5221" w:type="dxa"/>
          </w:tcPr>
          <w:p w:rsidR="008C05D7" w:rsidRPr="00C42F38" w:rsidRDefault="008C05D7" w:rsidP="008C05D7">
            <w:pPr>
              <w:ind w:left="19" w:right="6"/>
              <w:jc w:val="both"/>
            </w:pPr>
            <w:proofErr w:type="gramStart"/>
            <w:r w:rsidRPr="00C42F38">
              <w:rPr>
                <w:rFonts w:eastAsia="Calibri"/>
              </w:rPr>
              <w:t>Документация по планировке территории подлежит рассмотрению, проверке и утверждению в соответствии со статьей 45 Градостроительного кодекса Российской Федерации в части соответствия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</w:t>
            </w:r>
            <w:proofErr w:type="gramEnd"/>
            <w:r w:rsidRPr="00C42F38">
              <w:rPr>
                <w:rFonts w:eastAsia="Calibri"/>
              </w:rPr>
              <w:t xml:space="preserve"> особыми условиями использования территории</w:t>
            </w:r>
          </w:p>
        </w:tc>
      </w:tr>
    </w:tbl>
    <w:p w:rsidR="001813C3" w:rsidRPr="00C42F38" w:rsidRDefault="001813C3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1813C3">
      <w:pPr>
        <w:jc w:val="center"/>
      </w:pPr>
    </w:p>
    <w:p w:rsidR="008C05D7" w:rsidRPr="00C42F38" w:rsidRDefault="008C05D7" w:rsidP="008C05D7">
      <w:pPr>
        <w:ind w:right="140"/>
        <w:jc w:val="right"/>
      </w:pPr>
      <w:r w:rsidRPr="00C42F38">
        <w:t>Приложение 1</w:t>
      </w:r>
    </w:p>
    <w:p w:rsidR="008C05D7" w:rsidRPr="00C42F38" w:rsidRDefault="008C05D7" w:rsidP="008C05D7">
      <w:pPr>
        <w:ind w:right="249"/>
        <w:jc w:val="right"/>
      </w:pPr>
      <w:r w:rsidRPr="00C42F38">
        <w:t xml:space="preserve">к заданию на разработку </w:t>
      </w:r>
    </w:p>
    <w:p w:rsidR="008C05D7" w:rsidRPr="00C42F38" w:rsidRDefault="008C05D7" w:rsidP="008C05D7">
      <w:pPr>
        <w:ind w:right="249"/>
        <w:jc w:val="right"/>
      </w:pPr>
      <w:r w:rsidRPr="00C42F38">
        <w:t>документации по планировке территории</w:t>
      </w:r>
    </w:p>
    <w:p w:rsidR="008C05D7" w:rsidRPr="00C42F38" w:rsidRDefault="008C05D7" w:rsidP="008C05D7">
      <w:pPr>
        <w:ind w:right="-1"/>
        <w:jc w:val="right"/>
      </w:pPr>
    </w:p>
    <w:p w:rsidR="008C05D7" w:rsidRPr="00C42F38" w:rsidRDefault="008C05D7" w:rsidP="008C05D7">
      <w:pPr>
        <w:ind w:right="-1"/>
        <w:jc w:val="right"/>
      </w:pPr>
    </w:p>
    <w:p w:rsidR="008C05D7" w:rsidRPr="00C42F38" w:rsidRDefault="008C05D7" w:rsidP="008C05D7">
      <w:pPr>
        <w:ind w:right="-1"/>
        <w:jc w:val="right"/>
      </w:pPr>
    </w:p>
    <w:p w:rsidR="008C05D7" w:rsidRPr="00C42F38" w:rsidRDefault="008C05D7" w:rsidP="008C05D7">
      <w:pPr>
        <w:ind w:right="-1"/>
        <w:jc w:val="right"/>
      </w:pPr>
    </w:p>
    <w:p w:rsidR="008C05D7" w:rsidRPr="00C42F38" w:rsidRDefault="008C05D7" w:rsidP="008C05D7">
      <w:pPr>
        <w:ind w:right="-1"/>
        <w:jc w:val="right"/>
      </w:pPr>
    </w:p>
    <w:p w:rsidR="008C05D7" w:rsidRPr="00C42F38" w:rsidRDefault="008C05D7" w:rsidP="008C05D7">
      <w:pPr>
        <w:ind w:right="-1"/>
        <w:jc w:val="center"/>
      </w:pPr>
      <w:r w:rsidRPr="00C42F38">
        <w:t>Состав проектируемого объекта</w:t>
      </w:r>
    </w:p>
    <w:p w:rsidR="008C05D7" w:rsidRPr="00C42F38" w:rsidRDefault="008C05D7" w:rsidP="008C05D7">
      <w:pPr>
        <w:tabs>
          <w:tab w:val="right" w:pos="9922"/>
        </w:tabs>
        <w:ind w:left="284"/>
        <w:jc w:val="center"/>
        <w:rPr>
          <w:u w:val="single"/>
        </w:rPr>
      </w:pPr>
      <w:r w:rsidRPr="00C42F38">
        <w:rPr>
          <w:u w:val="single"/>
        </w:rPr>
        <w:t xml:space="preserve">«Проект на строительство скважин кустовой площадки №4 </w:t>
      </w:r>
      <w:proofErr w:type="spellStart"/>
      <w:r w:rsidRPr="00C42F38">
        <w:rPr>
          <w:u w:val="single"/>
        </w:rPr>
        <w:t>Байкаловского</w:t>
      </w:r>
      <w:proofErr w:type="spellEnd"/>
      <w:r w:rsidRPr="00C42F38">
        <w:rPr>
          <w:u w:val="single"/>
        </w:rPr>
        <w:t xml:space="preserve"> НГКМ.</w:t>
      </w:r>
    </w:p>
    <w:p w:rsidR="008C05D7" w:rsidRPr="00C42F38" w:rsidRDefault="008C05D7" w:rsidP="008C05D7">
      <w:pPr>
        <w:tabs>
          <w:tab w:val="right" w:pos="9922"/>
        </w:tabs>
        <w:ind w:left="284"/>
        <w:jc w:val="center"/>
        <w:rPr>
          <w:bCs/>
          <w:u w:val="single"/>
        </w:rPr>
      </w:pPr>
      <w:r w:rsidRPr="00C42F38">
        <w:rPr>
          <w:u w:val="single"/>
        </w:rPr>
        <w:t xml:space="preserve"> Инженерная подготовка»</w:t>
      </w:r>
    </w:p>
    <w:p w:rsidR="008C05D7" w:rsidRPr="00C42F38" w:rsidRDefault="008C05D7" w:rsidP="008C05D7">
      <w:pPr>
        <w:ind w:right="-1"/>
        <w:jc w:val="center"/>
      </w:pPr>
    </w:p>
    <w:p w:rsidR="008C05D7" w:rsidRPr="00C42F38" w:rsidRDefault="008C05D7" w:rsidP="008C05D7">
      <w:pPr>
        <w:tabs>
          <w:tab w:val="right" w:pos="9922"/>
        </w:tabs>
        <w:ind w:firstLine="567"/>
        <w:jc w:val="both"/>
      </w:pPr>
      <w:r w:rsidRPr="00C42F38">
        <w:t xml:space="preserve">В составе проектируемого объекта «Проект на строительство скважин кустовой площадки №4 </w:t>
      </w:r>
      <w:proofErr w:type="spellStart"/>
      <w:r w:rsidRPr="00C42F38">
        <w:t>Байкаловского</w:t>
      </w:r>
      <w:proofErr w:type="spellEnd"/>
      <w:r w:rsidRPr="00C42F38">
        <w:t xml:space="preserve"> НГКМ. Инженерная подготовка» предусматривается проектирование следующих объектов:</w:t>
      </w:r>
    </w:p>
    <w:p w:rsidR="008C05D7" w:rsidRPr="00C42F38" w:rsidRDefault="008C05D7" w:rsidP="008C05D7">
      <w:pPr>
        <w:tabs>
          <w:tab w:val="right" w:pos="9922"/>
        </w:tabs>
        <w:ind w:firstLine="567"/>
      </w:pPr>
      <w:r w:rsidRPr="00C42F38">
        <w:t>-Автомобильная дорога к временной вертолетной площадке (Ми-8) в районе КП № 4;</w:t>
      </w:r>
    </w:p>
    <w:p w:rsidR="008C05D7" w:rsidRPr="00C42F38" w:rsidRDefault="008C05D7" w:rsidP="008C05D7">
      <w:pPr>
        <w:ind w:firstLine="567"/>
      </w:pPr>
      <w:r w:rsidRPr="00C42F38">
        <w:t>-Автомобильная дорога от карьера №2 до кустовой площадки № 4;</w:t>
      </w:r>
    </w:p>
    <w:p w:rsidR="008C05D7" w:rsidRPr="00C42F38" w:rsidRDefault="008C05D7" w:rsidP="008C05D7">
      <w:pPr>
        <w:ind w:firstLine="567"/>
      </w:pPr>
      <w:r w:rsidRPr="00C42F38">
        <w:t>-Кустовая площадка №4;</w:t>
      </w:r>
    </w:p>
    <w:p w:rsidR="008C05D7" w:rsidRPr="00C42F38" w:rsidRDefault="008C05D7" w:rsidP="008C05D7">
      <w:pPr>
        <w:tabs>
          <w:tab w:val="right" w:pos="9922"/>
        </w:tabs>
        <w:ind w:firstLine="567"/>
      </w:pPr>
      <w:r w:rsidRPr="00C42F38">
        <w:t>-Основание под временную вертолетную площадку (Ми-8) в районе КП№ 4;</w:t>
      </w:r>
    </w:p>
    <w:p w:rsidR="008C05D7" w:rsidRPr="00C42F38" w:rsidRDefault="008C05D7" w:rsidP="008C05D7">
      <w:pPr>
        <w:tabs>
          <w:tab w:val="right" w:pos="9922"/>
        </w:tabs>
        <w:ind w:firstLine="567"/>
        <w:rPr>
          <w:u w:val="single"/>
        </w:rPr>
      </w:pPr>
      <w:r w:rsidRPr="00C42F38">
        <w:t>-Площадка для размещения строительной организации.</w:t>
      </w:r>
    </w:p>
    <w:p w:rsidR="001813C3" w:rsidRPr="00C42F38" w:rsidRDefault="001813C3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8C05D7" w:rsidRPr="00C42F38" w:rsidRDefault="008C05D7" w:rsidP="001813C3">
      <w:pPr>
        <w:ind w:right="-1"/>
        <w:jc w:val="right"/>
      </w:pPr>
    </w:p>
    <w:p w:rsidR="001822BD" w:rsidRPr="00C42F38" w:rsidRDefault="008C05D7" w:rsidP="008C1A45">
      <w:pPr>
        <w:ind w:left="-567" w:right="-1"/>
        <w:jc w:val="center"/>
      </w:pPr>
      <w:r w:rsidRPr="00C42F38">
        <w:rPr>
          <w:noProof/>
        </w:rPr>
        <w:lastRenderedPageBreak/>
        <w:drawing>
          <wp:inline distT="0" distB="0" distL="0" distR="0" wp14:anchorId="7B493F62" wp14:editId="4411955A">
            <wp:extent cx="6356137" cy="89938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37" cy="89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2BD" w:rsidRPr="00C42F38" w:rsidSect="00AF4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D1AB1"/>
    <w:multiLevelType w:val="hybridMultilevel"/>
    <w:tmpl w:val="2CC61404"/>
    <w:lvl w:ilvl="0" w:tplc="64D8359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2971"/>
    <w:rsid w:val="00012CFD"/>
    <w:rsid w:val="00041759"/>
    <w:rsid w:val="000467F8"/>
    <w:rsid w:val="000550FE"/>
    <w:rsid w:val="00060C92"/>
    <w:rsid w:val="00094960"/>
    <w:rsid w:val="00097582"/>
    <w:rsid w:val="000A747B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13C3"/>
    <w:rsid w:val="001822BD"/>
    <w:rsid w:val="00197FDE"/>
    <w:rsid w:val="001A1EA9"/>
    <w:rsid w:val="001B4A85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60A8"/>
    <w:rsid w:val="00632E8D"/>
    <w:rsid w:val="00651804"/>
    <w:rsid w:val="00653AB3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3B7A"/>
    <w:rsid w:val="008A4CE9"/>
    <w:rsid w:val="008C05D7"/>
    <w:rsid w:val="008C1A45"/>
    <w:rsid w:val="008C6CCA"/>
    <w:rsid w:val="008D097C"/>
    <w:rsid w:val="008E0510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06124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AF436A"/>
    <w:rsid w:val="00B13959"/>
    <w:rsid w:val="00B16D16"/>
    <w:rsid w:val="00B25CD3"/>
    <w:rsid w:val="00B264E9"/>
    <w:rsid w:val="00B41994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C140CE"/>
    <w:rsid w:val="00C20088"/>
    <w:rsid w:val="00C3693A"/>
    <w:rsid w:val="00C42F38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40B5"/>
    <w:rsid w:val="00D71A39"/>
    <w:rsid w:val="00D879CD"/>
    <w:rsid w:val="00D936A2"/>
    <w:rsid w:val="00D97226"/>
    <w:rsid w:val="00DA1E9A"/>
    <w:rsid w:val="00DA7F96"/>
    <w:rsid w:val="00DC2F57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B64BE"/>
    <w:rsid w:val="00FB7289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aliases w:val="??????? ??????????,Верхний колонтитул Знак1 Знак,Верхний колонтитул Знак Знак Знак,Знак Знак,Знак, Знак"/>
    <w:basedOn w:val="a"/>
    <w:link w:val="a6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7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8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45D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5DBC"/>
    <w:rPr>
      <w:sz w:val="24"/>
      <w:szCs w:val="24"/>
    </w:rPr>
  </w:style>
  <w:style w:type="paragraph" w:styleId="ab">
    <w:name w:val="Balloon Text"/>
    <w:basedOn w:val="a"/>
    <w:link w:val="ac"/>
    <w:rsid w:val="00BE65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65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e">
    <w:name w:val="No Spacing"/>
    <w:link w:val="af"/>
    <w:uiPriority w:val="99"/>
    <w:qFormat/>
    <w:rsid w:val="00266898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FB7289"/>
    <w:pPr>
      <w:ind w:left="720"/>
      <w:contextualSpacing/>
    </w:pPr>
    <w:rPr>
      <w:rFonts w:eastAsia="Calibri"/>
    </w:rPr>
  </w:style>
  <w:style w:type="character" w:customStyle="1" w:styleId="a6">
    <w:name w:val="Верхний колонтитул Знак"/>
    <w:aliases w:val="??????? ?????????? Знак,Верхний колонтитул Знак1 Знак Знак,Верхний колонтитул Знак Знак Знак Знак,Знак Знак Знак,Знак Знак1, Знак Знак"/>
    <w:basedOn w:val="a0"/>
    <w:link w:val="a5"/>
    <w:rsid w:val="001813C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aliases w:val="??????? ??????????,Верхний колонтитул Знак1 Знак,Верхний колонтитул Знак Знак Знак,Знак Знак,Знак, Знак"/>
    <w:basedOn w:val="a"/>
    <w:link w:val="a6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7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8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45D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45DBC"/>
    <w:rPr>
      <w:sz w:val="24"/>
      <w:szCs w:val="24"/>
    </w:rPr>
  </w:style>
  <w:style w:type="paragraph" w:styleId="ab">
    <w:name w:val="Balloon Text"/>
    <w:basedOn w:val="a"/>
    <w:link w:val="ac"/>
    <w:rsid w:val="00BE65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65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e">
    <w:name w:val="No Spacing"/>
    <w:link w:val="af"/>
    <w:uiPriority w:val="99"/>
    <w:qFormat/>
    <w:rsid w:val="00266898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FB7289"/>
    <w:pPr>
      <w:ind w:left="720"/>
      <w:contextualSpacing/>
    </w:pPr>
    <w:rPr>
      <w:rFonts w:eastAsia="Calibri"/>
    </w:rPr>
  </w:style>
  <w:style w:type="character" w:customStyle="1" w:styleId="a6">
    <w:name w:val="Верхний колонтитул Знак"/>
    <w:aliases w:val="??????? ?????????? Знак,Верхний колонтитул Знак1 Знак Знак,Верхний колонтитул Знак Знак Знак Знак,Знак Знак Знак,Знак Знак1, Знак Знак"/>
    <w:basedOn w:val="a0"/>
    <w:link w:val="a5"/>
    <w:rsid w:val="001813C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rosnef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nipineft@tomsknip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7CA7-310B-4A5F-8F83-CB6D87C5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1423</Words>
  <Characters>11076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20</cp:revision>
  <cp:lastPrinted>2024-03-06T12:45:00Z</cp:lastPrinted>
  <dcterms:created xsi:type="dcterms:W3CDTF">2021-11-24T08:09:00Z</dcterms:created>
  <dcterms:modified xsi:type="dcterms:W3CDTF">2024-03-06T12:48:00Z</dcterms:modified>
</cp:coreProperties>
</file>